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0"/>
        <w:gridCol w:w="5400"/>
      </w:tblGrid>
      <w:tr w:rsidR="00A00840" w14:paraId="29343F69" w14:textId="77777777" w:rsidTr="00BB3A01">
        <w:trPr>
          <w:trHeight w:val="547"/>
        </w:trPr>
        <w:tc>
          <w:tcPr>
            <w:tcW w:w="10820" w:type="dxa"/>
            <w:gridSpan w:val="2"/>
            <w:tcBorders>
              <w:bottom w:val="single" w:sz="8" w:space="0" w:color="808080"/>
            </w:tcBorders>
            <w:shd w:val="clear" w:color="auto" w:fill="BFBFBF" w:themeFill="background1" w:themeFillShade="BF"/>
          </w:tcPr>
          <w:p w14:paraId="1D110D37" w14:textId="77777777" w:rsidR="00A00840" w:rsidRPr="00BB3A01" w:rsidRDefault="0078742D" w:rsidP="00BB3A01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BB3A01">
              <w:rPr>
                <w:rFonts w:asciiTheme="minorHAnsi" w:hAnsiTheme="minorHAnsi" w:cstheme="minorHAnsi"/>
                <w:b/>
                <w:bCs/>
                <w:w w:val="85"/>
              </w:rPr>
              <w:t>RINGKASAN</w:t>
            </w:r>
            <w:r>
              <w:rPr>
                <w:rFonts w:ascii="Arial Black"/>
                <w:spacing w:val="9"/>
                <w:sz w:val="23"/>
              </w:rPr>
              <w:t xml:space="preserve"> </w:t>
            </w:r>
            <w:r w:rsidRPr="00BB3A01">
              <w:rPr>
                <w:rFonts w:asciiTheme="minorHAnsi" w:hAnsiTheme="minorHAnsi" w:cstheme="minorHAnsi"/>
                <w:b/>
                <w:bCs/>
                <w:w w:val="85"/>
              </w:rPr>
              <w:t>INFORMASI</w:t>
            </w:r>
            <w:r w:rsidRPr="00BB3A01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BB3A01">
              <w:rPr>
                <w:rFonts w:asciiTheme="minorHAnsi" w:hAnsiTheme="minorHAnsi" w:cstheme="minorHAnsi"/>
                <w:b/>
                <w:bCs/>
                <w:w w:val="85"/>
              </w:rPr>
              <w:t>PRODUK</w:t>
            </w:r>
            <w:r w:rsidRPr="00BB3A01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BB3A01">
              <w:rPr>
                <w:rFonts w:asciiTheme="minorHAnsi" w:hAnsiTheme="minorHAnsi" w:cstheme="minorHAnsi"/>
                <w:b/>
                <w:bCs/>
                <w:w w:val="85"/>
              </w:rPr>
              <w:t>DAN</w:t>
            </w:r>
            <w:r w:rsidRPr="00BB3A01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BB3A01">
              <w:rPr>
                <w:rFonts w:asciiTheme="minorHAnsi" w:hAnsiTheme="minorHAnsi" w:cstheme="minorHAnsi"/>
                <w:b/>
                <w:bCs/>
                <w:w w:val="85"/>
              </w:rPr>
              <w:t>LAYANAN</w:t>
            </w:r>
            <w:r w:rsidRPr="00BB3A01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BB3A01">
              <w:rPr>
                <w:rFonts w:asciiTheme="minorHAnsi" w:hAnsiTheme="minorHAnsi" w:cstheme="minorHAnsi"/>
                <w:b/>
                <w:bCs/>
                <w:w w:val="85"/>
              </w:rPr>
              <w:t>(RIPLAY)</w:t>
            </w:r>
            <w:r w:rsidRPr="00BB3A01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BB3A01">
              <w:rPr>
                <w:rFonts w:asciiTheme="minorHAnsi" w:hAnsiTheme="minorHAnsi" w:cstheme="minorHAnsi"/>
                <w:b/>
                <w:bCs/>
                <w:w w:val="85"/>
              </w:rPr>
              <w:t>VERSI</w:t>
            </w:r>
            <w:r w:rsidRPr="00BB3A01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BB3A01">
              <w:rPr>
                <w:rFonts w:asciiTheme="minorHAnsi" w:hAnsiTheme="minorHAnsi" w:cstheme="minorHAnsi"/>
                <w:b/>
                <w:bCs/>
                <w:w w:val="85"/>
              </w:rPr>
              <w:t>UMUM</w:t>
            </w:r>
          </w:p>
          <w:p w14:paraId="3234A896" w14:textId="77777777" w:rsidR="00A00840" w:rsidRDefault="0078742D" w:rsidP="00BB3A01">
            <w:pPr>
              <w:pStyle w:val="TableParagraph"/>
              <w:ind w:left="40" w:right="20"/>
              <w:jc w:val="center"/>
              <w:rPr>
                <w:rFonts w:ascii="Arial Black"/>
                <w:sz w:val="26"/>
              </w:rPr>
            </w:pPr>
            <w:r w:rsidRPr="00BB3A01">
              <w:rPr>
                <w:rFonts w:asciiTheme="minorHAnsi" w:hAnsiTheme="minorHAnsi" w:cstheme="minorHAnsi"/>
                <w:b/>
                <w:bCs/>
                <w:w w:val="85"/>
              </w:rPr>
              <w:t>KREDIT</w:t>
            </w:r>
            <w:r w:rsidRPr="00BB3A01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BB3A01">
              <w:rPr>
                <w:rFonts w:asciiTheme="minorHAnsi" w:hAnsiTheme="minorHAnsi" w:cstheme="minorHAnsi"/>
                <w:b/>
                <w:bCs/>
                <w:w w:val="85"/>
              </w:rPr>
              <w:t>KONSUMSI</w:t>
            </w:r>
            <w:r w:rsidRPr="00BB3A01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BB3A01">
              <w:rPr>
                <w:rFonts w:asciiTheme="minorHAnsi" w:hAnsiTheme="minorHAnsi" w:cstheme="minorHAnsi"/>
                <w:b/>
                <w:bCs/>
                <w:w w:val="85"/>
              </w:rPr>
              <w:t>LAINNYA</w:t>
            </w:r>
            <w:r w:rsidRPr="00BB3A01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BB3A01">
              <w:rPr>
                <w:rFonts w:asciiTheme="minorHAnsi" w:hAnsiTheme="minorHAnsi" w:cstheme="minorHAnsi"/>
                <w:b/>
                <w:bCs/>
                <w:w w:val="85"/>
              </w:rPr>
              <w:t>(MULTIGUNA)</w:t>
            </w:r>
          </w:p>
        </w:tc>
      </w:tr>
      <w:tr w:rsidR="00A00840" w14:paraId="03D526AA" w14:textId="77777777" w:rsidTr="00BB3A01">
        <w:trPr>
          <w:trHeight w:val="1954"/>
        </w:trPr>
        <w:tc>
          <w:tcPr>
            <w:tcW w:w="10820" w:type="dxa"/>
            <w:gridSpan w:val="2"/>
            <w:tcBorders>
              <w:top w:val="single" w:sz="8" w:space="0" w:color="808080"/>
            </w:tcBorders>
          </w:tcPr>
          <w:p w14:paraId="54716C78" w14:textId="52B44BA8" w:rsidR="00A00840" w:rsidRPr="00BB3A01" w:rsidRDefault="0078742D" w:rsidP="00BB3A01">
            <w:pPr>
              <w:pStyle w:val="TableParagraph"/>
              <w:tabs>
                <w:tab w:val="left" w:pos="4809"/>
                <w:tab w:val="left" w:pos="6409"/>
              </w:tabs>
              <w:ind w:left="110"/>
              <w:rPr>
                <w:rFonts w:asciiTheme="minorHAnsi" w:hAnsiTheme="minorHAnsi" w:cstheme="minorHAnsi"/>
                <w:w w:val="90"/>
              </w:rPr>
            </w:pPr>
            <w:r w:rsidRPr="00BB3A01">
              <w:rPr>
                <w:rFonts w:asciiTheme="minorHAnsi" w:hAnsiTheme="minorHAnsi" w:cstheme="minorHAnsi"/>
                <w:w w:val="90"/>
              </w:rPr>
              <w:t>Nama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Penerbit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: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PT.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BPR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SEDANA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="00BB3A01">
              <w:rPr>
                <w:rFonts w:asciiTheme="minorHAnsi" w:hAnsiTheme="minorHAnsi" w:cstheme="minorHAnsi"/>
                <w:w w:val="90"/>
              </w:rPr>
              <w:t>QAYA</w:t>
            </w:r>
            <w:r>
              <w:rPr>
                <w:rFonts w:ascii="Arial Black"/>
              </w:rPr>
              <w:tab/>
            </w:r>
            <w:r w:rsidRPr="00BB3A01">
              <w:rPr>
                <w:rFonts w:asciiTheme="minorHAnsi" w:hAnsiTheme="minorHAnsi" w:cstheme="minorHAnsi"/>
                <w:w w:val="90"/>
              </w:rPr>
              <w:t>Jenis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Produk</w:t>
            </w:r>
            <w:r w:rsidRPr="00BB3A01">
              <w:rPr>
                <w:rFonts w:asciiTheme="minorHAnsi" w:hAnsiTheme="minorHAnsi" w:cstheme="minorHAnsi"/>
                <w:w w:val="90"/>
              </w:rPr>
              <w:tab/>
            </w:r>
            <w:r w:rsidRPr="00BB3A01">
              <w:rPr>
                <w:rFonts w:asciiTheme="minorHAnsi" w:hAnsiTheme="minorHAnsi" w:cstheme="minorHAnsi"/>
                <w:w w:val="90"/>
              </w:rPr>
              <w:t>: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Kredit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(Lending)</w:t>
            </w:r>
          </w:p>
          <w:p w14:paraId="1E5B22D2" w14:textId="43922A0D" w:rsidR="00A00840" w:rsidRPr="00BB3A01" w:rsidRDefault="0078742D" w:rsidP="00BB3A01">
            <w:pPr>
              <w:pStyle w:val="TableParagraph"/>
              <w:tabs>
                <w:tab w:val="left" w:pos="4809"/>
                <w:tab w:val="left" w:pos="6409"/>
              </w:tabs>
              <w:spacing w:line="305" w:lineRule="exact"/>
              <w:ind w:left="110"/>
              <w:jc w:val="both"/>
              <w:rPr>
                <w:rFonts w:asciiTheme="minorHAnsi" w:hAnsiTheme="minorHAnsi" w:cstheme="minorHAnsi"/>
                <w:w w:val="90"/>
              </w:rPr>
            </w:pPr>
            <w:r w:rsidRPr="00BB3A01">
              <w:rPr>
                <w:rFonts w:asciiTheme="minorHAnsi" w:hAnsiTheme="minorHAnsi" w:cstheme="minorHAnsi"/>
                <w:w w:val="90"/>
              </w:rPr>
              <w:t>Nama Produk : Kredit Konsumsi Lainnya</w:t>
            </w:r>
            <w:r w:rsidR="00BB3A01">
              <w:rPr>
                <w:rFonts w:asciiTheme="minorHAnsi" w:hAnsiTheme="minorHAnsi" w:cstheme="minorHAnsi"/>
                <w:w w:val="90"/>
              </w:rPr>
              <w:t xml:space="preserve"> (Multiguna)</w:t>
            </w:r>
            <w:r w:rsidRPr="00BB3A01">
              <w:rPr>
                <w:rFonts w:asciiTheme="minorHAnsi" w:hAnsiTheme="minorHAnsi" w:cstheme="minorHAnsi"/>
                <w:w w:val="90"/>
              </w:rPr>
              <w:tab/>
            </w:r>
            <w:r w:rsidRPr="00BB3A01">
              <w:rPr>
                <w:rFonts w:asciiTheme="minorHAnsi" w:hAnsiTheme="minorHAnsi" w:cstheme="minorHAnsi"/>
                <w:w w:val="90"/>
              </w:rPr>
              <w:t>Deskripsi</w:t>
            </w:r>
            <w:r w:rsidRPr="00BB3A01">
              <w:rPr>
                <w:rFonts w:asciiTheme="minorHAnsi" w:hAnsiTheme="minorHAnsi" w:cstheme="minorHAnsi"/>
                <w:w w:val="90"/>
              </w:rPr>
              <w:tab/>
              <w:t>: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Kredit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Konsumsi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Lainnya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(Multiguna)</w:t>
            </w:r>
          </w:p>
          <w:p w14:paraId="295382FF" w14:textId="570348C0" w:rsidR="00A00840" w:rsidRDefault="0078742D" w:rsidP="00BB3A01">
            <w:pPr>
              <w:pStyle w:val="TableParagraph"/>
              <w:tabs>
                <w:tab w:val="left" w:pos="6509"/>
              </w:tabs>
              <w:spacing w:line="278" w:lineRule="auto"/>
              <w:ind w:left="6510" w:right="294" w:hanging="4700"/>
              <w:jc w:val="both"/>
            </w:pPr>
            <w:r>
              <w:rPr>
                <w:rFonts w:ascii="Arial Black"/>
              </w:rPr>
              <w:tab/>
            </w:r>
            <w:r w:rsidRPr="00BB3A01">
              <w:rPr>
                <w:rFonts w:asciiTheme="minorHAnsi" w:hAnsiTheme="minorHAnsi" w:cstheme="minorHAnsi"/>
                <w:w w:val="90"/>
              </w:rPr>
              <w:t>adalah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kredit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yang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diberikan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oleh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Bank dengan tujuan untuk keperluan konsumsi lainnya seperti untuk biaya upacara, pendidikan, renovasi rumah, dan lai</w:t>
            </w:r>
            <w:r w:rsidR="00BB3A01">
              <w:rPr>
                <w:rFonts w:asciiTheme="minorHAnsi" w:hAnsiTheme="minorHAnsi" w:cstheme="minorHAnsi"/>
                <w:w w:val="90"/>
              </w:rPr>
              <w:t>n</w:t>
            </w:r>
            <w:r w:rsidRPr="00BB3A01">
              <w:rPr>
                <w:rFonts w:asciiTheme="minorHAnsi" w:hAnsiTheme="minorHAnsi" w:cstheme="minorHAnsi"/>
                <w:w w:val="90"/>
              </w:rPr>
              <w:t>-lain</w:t>
            </w:r>
          </w:p>
        </w:tc>
      </w:tr>
      <w:tr w:rsidR="00A00840" w14:paraId="5BD460ED" w14:textId="77777777" w:rsidTr="00BB3A01">
        <w:trPr>
          <w:trHeight w:val="196"/>
        </w:trPr>
        <w:tc>
          <w:tcPr>
            <w:tcW w:w="10820" w:type="dxa"/>
            <w:gridSpan w:val="2"/>
            <w:tcBorders>
              <w:bottom w:val="single" w:sz="8" w:space="0" w:color="808080"/>
            </w:tcBorders>
            <w:shd w:val="clear" w:color="auto" w:fill="BFBFBF" w:themeFill="background1" w:themeFillShade="BF"/>
          </w:tcPr>
          <w:p w14:paraId="2338F9D0" w14:textId="77777777" w:rsidR="00A00840" w:rsidRPr="00BB3A01" w:rsidRDefault="0078742D" w:rsidP="00BB3A01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BB3A01">
              <w:rPr>
                <w:rFonts w:asciiTheme="minorHAnsi" w:hAnsiTheme="minorHAnsi" w:cstheme="minorHAnsi"/>
                <w:b/>
                <w:bCs/>
                <w:w w:val="85"/>
              </w:rPr>
              <w:t xml:space="preserve">Fitur </w:t>
            </w:r>
            <w:r w:rsidRPr="00BB3A01">
              <w:rPr>
                <w:rFonts w:asciiTheme="minorHAnsi" w:hAnsiTheme="minorHAnsi" w:cstheme="minorHAnsi"/>
                <w:b/>
                <w:bCs/>
                <w:w w:val="85"/>
              </w:rPr>
              <w:t>Utama</w:t>
            </w:r>
          </w:p>
        </w:tc>
      </w:tr>
      <w:tr w:rsidR="00A00840" w14:paraId="70D08432" w14:textId="77777777" w:rsidTr="00BB3A01">
        <w:trPr>
          <w:trHeight w:val="1532"/>
        </w:trPr>
        <w:tc>
          <w:tcPr>
            <w:tcW w:w="10820" w:type="dxa"/>
            <w:gridSpan w:val="2"/>
            <w:tcBorders>
              <w:top w:val="single" w:sz="8" w:space="0" w:color="808080"/>
            </w:tcBorders>
          </w:tcPr>
          <w:p w14:paraId="7D973F0F" w14:textId="77777777" w:rsidR="00A00840" w:rsidRPr="00BB3A01" w:rsidRDefault="0078742D" w:rsidP="00BB3A01">
            <w:pPr>
              <w:pStyle w:val="TableParagraph"/>
              <w:spacing w:line="259" w:lineRule="auto"/>
              <w:ind w:left="5909" w:right="371" w:hanging="5812"/>
              <w:rPr>
                <w:rFonts w:asciiTheme="minorHAnsi" w:hAnsiTheme="minorHAnsi" w:cstheme="minorHAnsi"/>
                <w:w w:val="90"/>
              </w:rPr>
            </w:pPr>
            <w:r w:rsidRPr="00BB3A01">
              <w:rPr>
                <w:rFonts w:asciiTheme="minorHAnsi" w:hAnsiTheme="minorHAnsi" w:cstheme="minorHAnsi"/>
                <w:w w:val="90"/>
              </w:rPr>
              <w:t>Suku Bunga (1%- 2% Per Bulan)</w:t>
            </w:r>
            <w:r w:rsidRPr="00BB3A01">
              <w:rPr>
                <w:rFonts w:asciiTheme="minorHAnsi" w:hAnsiTheme="minorHAnsi" w:cstheme="minorHAnsi"/>
                <w:w w:val="90"/>
              </w:rPr>
              <w:tab/>
              <w:t>Plafon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(Jumlah plafon kredit yang </w:t>
            </w:r>
            <w:r w:rsidRPr="00BB3A01">
              <w:rPr>
                <w:rFonts w:asciiTheme="minorHAnsi" w:hAnsiTheme="minorHAnsi" w:cstheme="minorHAnsi"/>
                <w:w w:val="90"/>
              </w:rPr>
              <w:t>diberikan sesuai aturan yang berlaku)</w:t>
            </w:r>
          </w:p>
          <w:p w14:paraId="2E5B0FEC" w14:textId="77777777" w:rsidR="00A00840" w:rsidRPr="00BB3A01" w:rsidRDefault="0078742D" w:rsidP="00BB3A01">
            <w:pPr>
              <w:pStyle w:val="TableParagraph"/>
              <w:tabs>
                <w:tab w:val="left" w:pos="5909"/>
              </w:tabs>
              <w:spacing w:line="259" w:lineRule="auto"/>
              <w:ind w:left="110" w:right="336"/>
              <w:rPr>
                <w:rFonts w:asciiTheme="minorHAnsi" w:hAnsiTheme="minorHAnsi" w:cstheme="minorHAnsi"/>
                <w:w w:val="90"/>
              </w:rPr>
            </w:pPr>
            <w:r w:rsidRPr="00BB3A01">
              <w:rPr>
                <w:rFonts w:asciiTheme="minorHAnsi" w:hAnsiTheme="minorHAnsi" w:cstheme="minorHAnsi"/>
                <w:w w:val="90"/>
              </w:rPr>
              <w:t>Jangka waktu (Jangka waktu penyaluran kredit 1</w:t>
            </w:r>
            <w:r w:rsidRPr="00BB3A01">
              <w:rPr>
                <w:rFonts w:asciiTheme="minorHAnsi" w:hAnsiTheme="minorHAnsi" w:cstheme="minorHAnsi"/>
                <w:w w:val="90"/>
              </w:rPr>
              <w:tab/>
              <w:t>Sistem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Pembayaran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(Sistem pembayaran tahun dan maksimal 15 tahun)</w:t>
            </w:r>
            <w:r w:rsidRPr="00BB3A01">
              <w:rPr>
                <w:rFonts w:asciiTheme="minorHAnsi" w:hAnsiTheme="minorHAnsi" w:cstheme="minorHAnsi"/>
                <w:w w:val="90"/>
              </w:rPr>
              <w:tab/>
              <w:t>angsuran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pokok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dan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bunga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dibayar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setiap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bulan</w:t>
            </w:r>
          </w:p>
          <w:p w14:paraId="767E92BE" w14:textId="77777777" w:rsidR="00A00840" w:rsidRPr="00BB3A01" w:rsidRDefault="0078742D" w:rsidP="00BB3A01">
            <w:pPr>
              <w:pStyle w:val="TableParagraph"/>
              <w:ind w:left="5909"/>
              <w:rPr>
                <w:rFonts w:asciiTheme="minorHAnsi" w:hAnsiTheme="minorHAnsi" w:cstheme="minorHAnsi"/>
                <w:w w:val="90"/>
              </w:rPr>
            </w:pPr>
            <w:r w:rsidRPr="00BB3A01">
              <w:rPr>
                <w:rFonts w:asciiTheme="minorHAnsi" w:hAnsiTheme="minorHAnsi" w:cstheme="minorHAnsi"/>
                <w:w w:val="90"/>
              </w:rPr>
              <w:t>sesuai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dengan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perjanjian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)</w:t>
            </w:r>
          </w:p>
        </w:tc>
      </w:tr>
      <w:tr w:rsidR="00A00840" w14:paraId="7E46C810" w14:textId="77777777" w:rsidTr="00BB3A01">
        <w:trPr>
          <w:trHeight w:val="278"/>
        </w:trPr>
        <w:tc>
          <w:tcPr>
            <w:tcW w:w="10820" w:type="dxa"/>
            <w:gridSpan w:val="2"/>
            <w:tcBorders>
              <w:bottom w:val="single" w:sz="8" w:space="0" w:color="808080"/>
            </w:tcBorders>
            <w:shd w:val="clear" w:color="auto" w:fill="BFBFBF" w:themeFill="background1" w:themeFillShade="BF"/>
          </w:tcPr>
          <w:p w14:paraId="0A6C7811" w14:textId="77777777" w:rsidR="00A00840" w:rsidRPr="00BB3A01" w:rsidRDefault="0078742D" w:rsidP="00BB3A01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BB3A01">
              <w:rPr>
                <w:rFonts w:asciiTheme="minorHAnsi" w:hAnsiTheme="minorHAnsi" w:cstheme="minorHAnsi"/>
                <w:b/>
                <w:bCs/>
                <w:w w:val="85"/>
              </w:rPr>
              <w:t>Biaya</w:t>
            </w:r>
          </w:p>
        </w:tc>
      </w:tr>
      <w:tr w:rsidR="00A00840" w14:paraId="3D6AA65E" w14:textId="77777777" w:rsidTr="0078742D">
        <w:trPr>
          <w:trHeight w:val="4365"/>
        </w:trPr>
        <w:tc>
          <w:tcPr>
            <w:tcW w:w="10820" w:type="dxa"/>
            <w:gridSpan w:val="2"/>
            <w:tcBorders>
              <w:top w:val="single" w:sz="8" w:space="0" w:color="808080"/>
            </w:tcBorders>
          </w:tcPr>
          <w:p w14:paraId="6FDF826E" w14:textId="77777777" w:rsidR="00BB3A01" w:rsidRDefault="0078742D" w:rsidP="00BB3A01">
            <w:pPr>
              <w:pStyle w:val="TableParagraph"/>
              <w:tabs>
                <w:tab w:val="left" w:pos="5509"/>
              </w:tabs>
              <w:spacing w:line="278" w:lineRule="auto"/>
              <w:ind w:left="110" w:right="336"/>
              <w:jc w:val="both"/>
              <w:rPr>
                <w:rFonts w:asciiTheme="minorHAnsi" w:hAnsiTheme="minorHAnsi" w:cstheme="minorHAnsi"/>
                <w:w w:val="90"/>
              </w:rPr>
            </w:pPr>
            <w:r w:rsidRPr="00BB3A01">
              <w:rPr>
                <w:rFonts w:asciiTheme="minorHAnsi" w:hAnsiTheme="minorHAnsi" w:cstheme="minorHAnsi"/>
                <w:w w:val="90"/>
              </w:rPr>
              <w:t>Biaya Provisi (1% - 5%)</w:t>
            </w:r>
            <w:r w:rsidRPr="00BB3A01">
              <w:rPr>
                <w:rFonts w:asciiTheme="minorHAnsi" w:hAnsiTheme="minorHAnsi" w:cstheme="minorHAnsi"/>
                <w:w w:val="90"/>
              </w:rPr>
              <w:tab/>
              <w:t>Biaya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Administrasi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(Rp150.00-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Rp400.000) </w:t>
            </w:r>
          </w:p>
          <w:p w14:paraId="32FA76AF" w14:textId="77777777" w:rsidR="00BB3A01" w:rsidRDefault="0078742D" w:rsidP="00BB3A01">
            <w:pPr>
              <w:pStyle w:val="TableParagraph"/>
              <w:tabs>
                <w:tab w:val="left" w:pos="5509"/>
              </w:tabs>
              <w:spacing w:line="278" w:lineRule="auto"/>
              <w:ind w:left="110" w:right="336"/>
              <w:jc w:val="both"/>
              <w:rPr>
                <w:rFonts w:asciiTheme="minorHAnsi" w:hAnsiTheme="minorHAnsi" w:cstheme="minorHAnsi"/>
                <w:w w:val="90"/>
              </w:rPr>
            </w:pPr>
            <w:r w:rsidRPr="00BB3A01">
              <w:rPr>
                <w:rFonts w:asciiTheme="minorHAnsi" w:hAnsiTheme="minorHAnsi" w:cstheme="minorHAnsi"/>
                <w:w w:val="90"/>
              </w:rPr>
              <w:t>Biaya Asuransi Jiwa (Sesuai dengan ketentuan</w:t>
            </w:r>
            <w:r w:rsidRPr="00BB3A01">
              <w:rPr>
                <w:rFonts w:asciiTheme="minorHAnsi" w:hAnsiTheme="minorHAnsi" w:cstheme="minorHAnsi"/>
                <w:w w:val="90"/>
              </w:rPr>
              <w:tab/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Biaya Apprisal (apabila diperlukan) </w:t>
            </w:r>
          </w:p>
          <w:p w14:paraId="7C760E3C" w14:textId="677CB2E0" w:rsidR="00A00840" w:rsidRPr="00BB3A01" w:rsidRDefault="0078742D" w:rsidP="00BB3A01">
            <w:pPr>
              <w:pStyle w:val="TableParagraph"/>
              <w:tabs>
                <w:tab w:val="left" w:pos="5509"/>
              </w:tabs>
              <w:spacing w:line="278" w:lineRule="auto"/>
              <w:ind w:left="5484" w:right="336" w:hanging="5374"/>
              <w:jc w:val="both"/>
              <w:rPr>
                <w:rFonts w:asciiTheme="minorHAnsi" w:hAnsiTheme="minorHAnsi" w:cstheme="minorHAnsi"/>
                <w:w w:val="90"/>
              </w:rPr>
            </w:pPr>
            <w:r w:rsidRPr="00BB3A01">
              <w:rPr>
                <w:rFonts w:asciiTheme="minorHAnsi" w:hAnsiTheme="minorHAnsi" w:cstheme="minorHAnsi"/>
                <w:w w:val="90"/>
              </w:rPr>
              <w:t xml:space="preserve">(Biaya </w:t>
            </w:r>
            <w:r w:rsidRPr="00BB3A01">
              <w:rPr>
                <w:rFonts w:asciiTheme="minorHAnsi" w:hAnsiTheme="minorHAnsi" w:cstheme="minorHAnsi"/>
                <w:w w:val="90"/>
              </w:rPr>
              <w:t>dari Pihak Asuransi Rekanan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PT BPR </w:t>
            </w:r>
            <w:r w:rsidR="00BB3A01">
              <w:rPr>
                <w:rFonts w:asciiTheme="minorHAnsi" w:hAnsiTheme="minorHAnsi" w:cstheme="minorHAnsi"/>
                <w:w w:val="90"/>
              </w:rPr>
              <w:t>Qaya)</w:t>
            </w:r>
            <w:r w:rsidRPr="00BB3A01">
              <w:rPr>
                <w:rFonts w:asciiTheme="minorHAnsi" w:hAnsiTheme="minorHAnsi" w:cstheme="minorHAnsi"/>
                <w:w w:val="90"/>
              </w:rPr>
              <w:tab/>
            </w:r>
            <w:r w:rsidR="00BB3A01">
              <w:rPr>
                <w:rFonts w:asciiTheme="minorHAnsi" w:hAnsiTheme="minorHAnsi" w:cstheme="minorHAnsi"/>
                <w:w w:val="90"/>
              </w:rPr>
              <w:t>(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Apprisal ditentukan oleh KJPP yang ditunjuk oleh </w:t>
            </w:r>
            <w:r w:rsidR="00BB3A01">
              <w:rPr>
                <w:rFonts w:asciiTheme="minorHAnsi" w:hAnsiTheme="minorHAnsi" w:cstheme="minorHAnsi"/>
                <w:w w:val="90"/>
              </w:rPr>
              <w:t xml:space="preserve">BPR Sedana Qaya </w:t>
            </w:r>
            <w:r w:rsidRPr="00BB3A01">
              <w:rPr>
                <w:rFonts w:asciiTheme="minorHAnsi" w:hAnsiTheme="minorHAnsi" w:cstheme="minorHAnsi"/>
                <w:w w:val="90"/>
              </w:rPr>
              <w:t>dengan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mempertimbangkan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objek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yang</w:t>
            </w:r>
            <w:r w:rsidR="00BB3A01">
              <w:rPr>
                <w:rFonts w:asciiTheme="minorHAnsi" w:hAnsiTheme="minorHAnsi" w:cstheme="minorHAnsi"/>
                <w:w w:val="90"/>
              </w:rPr>
              <w:t xml:space="preserve"> dinilai)</w:t>
            </w:r>
          </w:p>
          <w:p w14:paraId="0AB37F82" w14:textId="77777777" w:rsidR="00A00840" w:rsidRPr="00BB3A01" w:rsidRDefault="0078742D" w:rsidP="00BB3A01">
            <w:pPr>
              <w:pStyle w:val="TableParagraph"/>
              <w:tabs>
                <w:tab w:val="left" w:pos="5509"/>
              </w:tabs>
              <w:spacing w:line="300" w:lineRule="exact"/>
              <w:ind w:left="5510" w:right="111" w:hanging="5400"/>
              <w:jc w:val="both"/>
              <w:rPr>
                <w:rFonts w:asciiTheme="minorHAnsi" w:hAnsiTheme="minorHAnsi" w:cstheme="minorHAnsi"/>
                <w:w w:val="90"/>
              </w:rPr>
            </w:pPr>
            <w:r w:rsidRPr="00BB3A01">
              <w:rPr>
                <w:rFonts w:asciiTheme="minorHAnsi" w:hAnsiTheme="minorHAnsi" w:cstheme="minorHAnsi"/>
                <w:w w:val="90"/>
              </w:rPr>
              <w:t>Biaya Materai (75.000)</w:t>
            </w:r>
            <w:r w:rsidRPr="00BB3A01">
              <w:rPr>
                <w:rFonts w:asciiTheme="minorHAnsi" w:hAnsiTheme="minorHAnsi" w:cstheme="minorHAnsi"/>
                <w:w w:val="90"/>
              </w:rPr>
              <w:tab/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Biaya Administrasi Adendum untuk pergantian </w:t>
            </w:r>
            <w:r w:rsidRPr="00BB3A01">
              <w:rPr>
                <w:rFonts w:asciiTheme="minorHAnsi" w:hAnsiTheme="minorHAnsi" w:cstheme="minorHAnsi"/>
                <w:w w:val="90"/>
              </w:rPr>
              <w:t>Jaminan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SHM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(Rp.150.000 di tambah biaya Materai dan biaya pengikatan SKMHT / APHT /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Roya yang di tetapkan oleh Notaris ditambah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dengan Biaya Penilaian dari Penilai Independent terhadap agunan pengganti (Apprisal) apabila </w:t>
            </w:r>
            <w:r w:rsidRPr="00BB3A01">
              <w:rPr>
                <w:rFonts w:asciiTheme="minorHAnsi" w:hAnsiTheme="minorHAnsi" w:cstheme="minorHAnsi"/>
                <w:w w:val="90"/>
              </w:rPr>
              <w:t>diperlukan.)</w:t>
            </w:r>
          </w:p>
          <w:p w14:paraId="679AEC5D" w14:textId="2997E115" w:rsidR="00A00840" w:rsidRPr="00BB3A01" w:rsidRDefault="0078742D" w:rsidP="00BB3A01">
            <w:pPr>
              <w:pStyle w:val="TableParagraph"/>
              <w:tabs>
                <w:tab w:val="left" w:pos="5509"/>
              </w:tabs>
              <w:spacing w:line="278" w:lineRule="auto"/>
              <w:ind w:left="5484" w:right="336" w:hanging="5374"/>
              <w:jc w:val="both"/>
              <w:rPr>
                <w:rFonts w:asciiTheme="minorHAnsi" w:hAnsiTheme="minorHAnsi" w:cstheme="minorHAnsi"/>
                <w:w w:val="90"/>
              </w:rPr>
            </w:pPr>
            <w:r w:rsidRPr="00BB3A01">
              <w:rPr>
                <w:rFonts w:asciiTheme="minorHAnsi" w:hAnsiTheme="minorHAnsi" w:cstheme="minorHAnsi"/>
                <w:w w:val="90"/>
              </w:rPr>
              <w:t>Administrasi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Biaya Surat</w:t>
            </w:r>
            <w:r>
              <w:rPr>
                <w:rFonts w:ascii="Arial Black"/>
                <w:spacing w:val="-18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Keterangan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Samsat</w:t>
            </w:r>
            <w:r w:rsidRPr="00BB3A01">
              <w:rPr>
                <w:rFonts w:asciiTheme="minorHAnsi" w:hAnsiTheme="minorHAnsi" w:cstheme="minorHAnsi"/>
                <w:w w:val="90"/>
              </w:rPr>
              <w:tab/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Administrasi untuk penyelamatan /Rest </w:t>
            </w:r>
            <w:r w:rsidRPr="00BB3A01">
              <w:rPr>
                <w:rFonts w:asciiTheme="minorHAnsi" w:hAnsiTheme="minorHAnsi" w:cstheme="minorHAnsi"/>
                <w:w w:val="90"/>
              </w:rPr>
              <w:t>dan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Fotocopy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Jaminan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(Rp.50.000,-</w:t>
            </w:r>
            <w:r w:rsidRPr="00BB3A01">
              <w:rPr>
                <w:rFonts w:asciiTheme="minorHAnsi" w:hAnsiTheme="minorHAnsi" w:cstheme="minorHAnsi"/>
                <w:w w:val="90"/>
              </w:rPr>
              <w:t>)</w:t>
            </w:r>
            <w:r w:rsidR="00BB3A01"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perpanjangan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jangka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waktu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(Rp.150.000,-</w:t>
            </w:r>
            <w:r w:rsid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ditambah biaya</w:t>
            </w:r>
            <w:r w:rsid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materai dan Biaya Asuransi Jiwa apabila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menggunakan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asuransi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jiwa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kredit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sesuai dengan ketentuan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dari Pihak Asuransi Rekanan PT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BPR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Sedana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="00BB3A01">
              <w:rPr>
                <w:rFonts w:asciiTheme="minorHAnsi" w:hAnsiTheme="minorHAnsi" w:cstheme="minorHAnsi"/>
                <w:w w:val="90"/>
              </w:rPr>
              <w:t>Qaya</w:t>
            </w:r>
            <w:r w:rsidRPr="00BB3A01">
              <w:rPr>
                <w:rFonts w:asciiTheme="minorHAnsi" w:hAnsiTheme="minorHAnsi" w:cstheme="minorHAnsi"/>
                <w:w w:val="90"/>
              </w:rPr>
              <w:t>)</w:t>
            </w:r>
          </w:p>
        </w:tc>
      </w:tr>
      <w:tr w:rsidR="00A00840" w14:paraId="05CBC057" w14:textId="77777777" w:rsidTr="00BB3A01">
        <w:trPr>
          <w:trHeight w:val="330"/>
        </w:trPr>
        <w:tc>
          <w:tcPr>
            <w:tcW w:w="5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BFBFBF" w:themeFill="background1" w:themeFillShade="BF"/>
          </w:tcPr>
          <w:p w14:paraId="3F7D4448" w14:textId="77777777" w:rsidR="00A00840" w:rsidRDefault="0078742D" w:rsidP="00BB3A01">
            <w:pPr>
              <w:pStyle w:val="TableParagraph"/>
              <w:ind w:left="40" w:right="20"/>
              <w:jc w:val="center"/>
              <w:rPr>
                <w:rFonts w:ascii="Arial Black"/>
                <w:sz w:val="24"/>
              </w:rPr>
            </w:pPr>
            <w:r w:rsidRPr="00BB3A01">
              <w:rPr>
                <w:rFonts w:asciiTheme="minorHAnsi" w:hAnsiTheme="minorHAnsi" w:cstheme="minorHAnsi"/>
                <w:b/>
                <w:bCs/>
                <w:w w:val="85"/>
              </w:rPr>
              <w:t>Manfaat</w:t>
            </w:r>
          </w:p>
        </w:tc>
        <w:tc>
          <w:tcPr>
            <w:tcW w:w="54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BFBFBF" w:themeFill="background1" w:themeFillShade="BF"/>
          </w:tcPr>
          <w:p w14:paraId="43B159B8" w14:textId="77777777" w:rsidR="00A00840" w:rsidRPr="00BB3A01" w:rsidRDefault="0078742D" w:rsidP="00BB3A01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BB3A01">
              <w:rPr>
                <w:rFonts w:asciiTheme="minorHAnsi" w:hAnsiTheme="minorHAnsi" w:cstheme="minorHAnsi"/>
                <w:b/>
                <w:bCs/>
                <w:w w:val="85"/>
              </w:rPr>
              <w:t>Risiko</w:t>
            </w:r>
          </w:p>
        </w:tc>
      </w:tr>
      <w:tr w:rsidR="00A00840" w14:paraId="54AE92DF" w14:textId="77777777" w:rsidTr="0078742D">
        <w:trPr>
          <w:trHeight w:val="3666"/>
        </w:trPr>
        <w:tc>
          <w:tcPr>
            <w:tcW w:w="5420" w:type="dxa"/>
            <w:tcBorders>
              <w:top w:val="single" w:sz="8" w:space="0" w:color="808080"/>
              <w:right w:val="single" w:sz="8" w:space="0" w:color="808080"/>
            </w:tcBorders>
          </w:tcPr>
          <w:p w14:paraId="749E6A92" w14:textId="2128C1C4" w:rsidR="00A00840" w:rsidRPr="00BB3A01" w:rsidRDefault="0078742D" w:rsidP="0078742D">
            <w:pPr>
              <w:pStyle w:val="TableParagraph"/>
              <w:numPr>
                <w:ilvl w:val="0"/>
                <w:numId w:val="7"/>
              </w:numPr>
              <w:tabs>
                <w:tab w:val="left" w:pos="410"/>
                <w:tab w:val="left" w:pos="1169"/>
                <w:tab w:val="left" w:pos="1988"/>
                <w:tab w:val="left" w:pos="3345"/>
                <w:tab w:val="left" w:pos="4538"/>
              </w:tabs>
              <w:ind w:right="89"/>
              <w:jc w:val="both"/>
              <w:rPr>
                <w:rFonts w:asciiTheme="minorHAnsi" w:hAnsiTheme="minorHAnsi" w:cstheme="minorHAnsi"/>
                <w:w w:val="90"/>
              </w:rPr>
            </w:pPr>
            <w:r w:rsidRPr="00BB3A01">
              <w:rPr>
                <w:rFonts w:asciiTheme="minorHAnsi" w:hAnsiTheme="minorHAnsi" w:cstheme="minorHAnsi"/>
                <w:w w:val="90"/>
              </w:rPr>
              <w:t>Anda</w:t>
            </w:r>
            <w:r w:rsid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dapat</w:t>
            </w:r>
            <w:r w:rsid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melakukan</w:t>
            </w:r>
            <w:r w:rsid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angsuran</w:t>
            </w:r>
            <w:r w:rsid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dengan </w:t>
            </w:r>
            <w:r w:rsidRPr="00BB3A01">
              <w:rPr>
                <w:rFonts w:asciiTheme="minorHAnsi" w:hAnsiTheme="minorHAnsi" w:cstheme="minorHAnsi"/>
                <w:w w:val="90"/>
              </w:rPr>
              <w:t>mengumpulkan dana anda melalui tabungan</w:t>
            </w:r>
          </w:p>
          <w:p w14:paraId="7C6B603E" w14:textId="2575BF96" w:rsidR="00A00840" w:rsidRDefault="0078742D" w:rsidP="0078742D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left="409" w:hanging="299"/>
              <w:jc w:val="both"/>
            </w:pPr>
            <w:r w:rsidRPr="00BB3A01">
              <w:rPr>
                <w:rFonts w:asciiTheme="minorHAnsi" w:hAnsiTheme="minorHAnsi" w:cstheme="minorHAnsi"/>
                <w:w w:val="90"/>
              </w:rPr>
              <w:t>Anda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dapat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memilih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angsuran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BB3A01">
              <w:rPr>
                <w:rFonts w:asciiTheme="minorHAnsi" w:hAnsiTheme="minorHAnsi" w:cstheme="minorHAnsi"/>
                <w:w w:val="90"/>
              </w:rPr>
              <w:t>dengan</w:t>
            </w:r>
            <w:r w:rsidRPr="00BB3A01">
              <w:rPr>
                <w:rFonts w:asciiTheme="minorHAnsi" w:hAnsiTheme="minorHAnsi" w:cstheme="minorHAnsi"/>
                <w:w w:val="90"/>
              </w:rPr>
              <w:t xml:space="preserve"> bunga</w:t>
            </w:r>
            <w:r>
              <w:rPr>
                <w:rFonts w:asciiTheme="minorHAnsi" w:hAnsiTheme="minorHAnsi" w:cstheme="minorHAnsi"/>
                <w:w w:val="90"/>
              </w:rPr>
              <w:t xml:space="preserve"> sesuai skema yang dipilih</w:t>
            </w:r>
          </w:p>
        </w:tc>
        <w:tc>
          <w:tcPr>
            <w:tcW w:w="5400" w:type="dxa"/>
            <w:tcBorders>
              <w:top w:val="single" w:sz="8" w:space="0" w:color="808080"/>
              <w:left w:val="single" w:sz="8" w:space="0" w:color="808080"/>
            </w:tcBorders>
          </w:tcPr>
          <w:p w14:paraId="3E2851B1" w14:textId="77777777" w:rsidR="00A00840" w:rsidRPr="0078742D" w:rsidRDefault="0078742D" w:rsidP="0078742D">
            <w:pPr>
              <w:pStyle w:val="TableParagraph"/>
              <w:numPr>
                <w:ilvl w:val="0"/>
                <w:numId w:val="8"/>
              </w:numPr>
              <w:ind w:right="20"/>
              <w:jc w:val="both"/>
              <w:rPr>
                <w:rFonts w:asciiTheme="minorHAnsi" w:hAnsiTheme="minorHAnsi" w:cstheme="minorHAnsi"/>
                <w:w w:val="90"/>
              </w:rPr>
            </w:pPr>
            <w:r w:rsidRPr="0078742D">
              <w:rPr>
                <w:rFonts w:asciiTheme="minorHAnsi" w:hAnsiTheme="minorHAnsi" w:cstheme="minorHAnsi"/>
                <w:w w:val="90"/>
              </w:rPr>
              <w:t xml:space="preserve">Timbulnya biaya tambahan apabila anda terlambat membayar angsuran sesuai dengan </w:t>
            </w:r>
            <w:r w:rsidRPr="0078742D">
              <w:rPr>
                <w:rFonts w:asciiTheme="minorHAnsi" w:hAnsiTheme="minorHAnsi" w:cstheme="minorHAnsi"/>
                <w:w w:val="90"/>
              </w:rPr>
              <w:t>kesepakatan</w:t>
            </w:r>
          </w:p>
          <w:p w14:paraId="2BD2B5B0" w14:textId="77777777" w:rsidR="0078742D" w:rsidRPr="0078742D" w:rsidRDefault="0078742D" w:rsidP="0078742D">
            <w:pPr>
              <w:pStyle w:val="TableParagraph"/>
              <w:numPr>
                <w:ilvl w:val="0"/>
                <w:numId w:val="8"/>
              </w:numPr>
              <w:ind w:right="20"/>
              <w:jc w:val="both"/>
              <w:rPr>
                <w:rFonts w:asciiTheme="minorHAnsi" w:hAnsiTheme="minorHAnsi" w:cstheme="minorHAnsi"/>
                <w:w w:val="90"/>
              </w:rPr>
            </w:pPr>
            <w:r w:rsidRPr="0078742D">
              <w:rPr>
                <w:rFonts w:asciiTheme="minorHAnsi" w:hAnsiTheme="minorHAnsi" w:cstheme="minorHAnsi"/>
                <w:w w:val="90"/>
              </w:rPr>
              <w:t>Riwayat anda akan tercatat di dalam SLIK ketika anda menunggak pembayaran.</w:t>
            </w:r>
          </w:p>
          <w:p w14:paraId="3E581872" w14:textId="4D90F83A" w:rsidR="0078742D" w:rsidRPr="00BB3A01" w:rsidRDefault="0078742D" w:rsidP="0078742D">
            <w:pPr>
              <w:pStyle w:val="TableParagraph"/>
              <w:numPr>
                <w:ilvl w:val="0"/>
                <w:numId w:val="8"/>
              </w:numPr>
              <w:ind w:right="20"/>
              <w:jc w:val="both"/>
              <w:rPr>
                <w:rFonts w:asciiTheme="minorHAnsi" w:hAnsiTheme="minorHAnsi" w:cstheme="minorHAnsi"/>
                <w:w w:val="85"/>
              </w:rPr>
            </w:pPr>
            <w:r w:rsidRPr="0078742D">
              <w:rPr>
                <w:rFonts w:asciiTheme="minorHAnsi" w:hAnsiTheme="minorHAnsi" w:cstheme="minorHAnsi"/>
                <w:w w:val="90"/>
              </w:rPr>
              <w:t>Agunan dapat diambil alih apabila anda tidak dapat memenuhi kewajiban sesuai dengan perjanjian kredit.</w:t>
            </w:r>
          </w:p>
        </w:tc>
      </w:tr>
    </w:tbl>
    <w:p w14:paraId="7B0E7C93" w14:textId="77777777" w:rsidR="00A00840" w:rsidRDefault="00A00840">
      <w:pPr>
        <w:pStyle w:val="TableParagraph"/>
        <w:spacing w:line="283" w:lineRule="auto"/>
        <w:jc w:val="both"/>
      </w:pPr>
    </w:p>
    <w:p w14:paraId="716465CF" w14:textId="77777777" w:rsidR="0078742D" w:rsidRDefault="0078742D">
      <w:pPr>
        <w:pStyle w:val="TableParagraph"/>
        <w:spacing w:line="283" w:lineRule="auto"/>
        <w:jc w:val="both"/>
      </w:pPr>
    </w:p>
    <w:p w14:paraId="02DDAEF2" w14:textId="77777777" w:rsidR="0078742D" w:rsidRDefault="0078742D">
      <w:pPr>
        <w:pStyle w:val="TableParagraph"/>
        <w:spacing w:line="283" w:lineRule="auto"/>
        <w:jc w:val="both"/>
      </w:pPr>
    </w:p>
    <w:p w14:paraId="7DA874C4" w14:textId="77777777" w:rsidR="0078742D" w:rsidRDefault="0078742D">
      <w:pPr>
        <w:pStyle w:val="TableParagraph"/>
        <w:spacing w:line="283" w:lineRule="auto"/>
        <w:jc w:val="both"/>
      </w:pPr>
    </w:p>
    <w:p w14:paraId="48455D76" w14:textId="603005AD" w:rsidR="0078742D" w:rsidRDefault="0078742D">
      <w:pPr>
        <w:pStyle w:val="TableParagraph"/>
        <w:spacing w:line="283" w:lineRule="auto"/>
        <w:jc w:val="both"/>
        <w:sectPr w:rsidR="0078742D">
          <w:headerReference w:type="default" r:id="rId7"/>
          <w:footerReference w:type="default" r:id="rId8"/>
          <w:type w:val="continuous"/>
          <w:pgSz w:w="11910" w:h="16840"/>
          <w:pgMar w:top="1780" w:right="425" w:bottom="520" w:left="566" w:header="160" w:footer="320" w:gutter="0"/>
          <w:pgNumType w:start="1"/>
          <w:cols w:space="720"/>
        </w:sectPr>
      </w:pPr>
    </w:p>
    <w:tbl>
      <w:tblPr>
        <w:tblW w:w="0" w:type="auto"/>
        <w:tblInd w:w="5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0"/>
        <w:gridCol w:w="5400"/>
        <w:gridCol w:w="20"/>
      </w:tblGrid>
      <w:tr w:rsidR="0078742D" w14:paraId="45446F1F" w14:textId="77777777" w:rsidTr="0078742D">
        <w:trPr>
          <w:trHeight w:val="401"/>
        </w:trPr>
        <w:tc>
          <w:tcPr>
            <w:tcW w:w="1084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450AAABA" w14:textId="4DE6E6C9" w:rsidR="0078742D" w:rsidRPr="0078742D" w:rsidRDefault="0078742D" w:rsidP="0078742D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78742D">
              <w:rPr>
                <w:rFonts w:asciiTheme="minorHAnsi" w:hAnsiTheme="minorHAnsi" w:cstheme="minorHAnsi"/>
                <w:b/>
                <w:bCs/>
                <w:w w:val="85"/>
              </w:rPr>
              <w:lastRenderedPageBreak/>
              <w:t>Persyaratan dan Tata Cara</w:t>
            </w:r>
          </w:p>
        </w:tc>
      </w:tr>
      <w:tr w:rsidR="00A00840" w14:paraId="0265197B" w14:textId="77777777" w:rsidTr="0078742D">
        <w:trPr>
          <w:trHeight w:val="3525"/>
        </w:trPr>
        <w:tc>
          <w:tcPr>
            <w:tcW w:w="5420" w:type="dxa"/>
            <w:tcBorders>
              <w:left w:val="single" w:sz="8" w:space="0" w:color="000000"/>
              <w:bottom w:val="single" w:sz="8" w:space="0" w:color="000000"/>
            </w:tcBorders>
          </w:tcPr>
          <w:p w14:paraId="2EE5A34C" w14:textId="6CC4FB76" w:rsidR="00A00840" w:rsidRPr="0078742D" w:rsidRDefault="0078742D" w:rsidP="0078742D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  <w:tab w:val="left" w:pos="1169"/>
                <w:tab w:val="left" w:pos="1988"/>
                <w:tab w:val="left" w:pos="3345"/>
                <w:tab w:val="left" w:pos="4538"/>
              </w:tabs>
              <w:ind w:right="89" w:hanging="296"/>
              <w:jc w:val="both"/>
              <w:rPr>
                <w:rFonts w:asciiTheme="minorHAnsi" w:hAnsiTheme="minorHAnsi" w:cstheme="minorHAnsi"/>
                <w:w w:val="90"/>
              </w:rPr>
            </w:pPr>
            <w:r w:rsidRPr="0078742D">
              <w:rPr>
                <w:rFonts w:asciiTheme="minorHAnsi" w:hAnsiTheme="minorHAnsi" w:cstheme="minorHAnsi"/>
                <w:w w:val="90"/>
              </w:rPr>
              <w:t>Mengisi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Aplikasi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Permohonan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kredit</w:t>
            </w:r>
          </w:p>
          <w:p w14:paraId="3AB6562E" w14:textId="77777777" w:rsidR="00A00840" w:rsidRPr="0078742D" w:rsidRDefault="0078742D" w:rsidP="0078742D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  <w:tab w:val="left" w:pos="1169"/>
                <w:tab w:val="left" w:pos="1988"/>
                <w:tab w:val="left" w:pos="3345"/>
                <w:tab w:val="left" w:pos="4538"/>
              </w:tabs>
              <w:ind w:right="89" w:hanging="296"/>
              <w:jc w:val="both"/>
              <w:rPr>
                <w:rFonts w:asciiTheme="minorHAnsi" w:hAnsiTheme="minorHAnsi" w:cstheme="minorHAnsi"/>
                <w:w w:val="90"/>
              </w:rPr>
            </w:pPr>
            <w:r w:rsidRPr="0078742D">
              <w:rPr>
                <w:rFonts w:asciiTheme="minorHAnsi" w:hAnsiTheme="minorHAnsi" w:cstheme="minorHAnsi"/>
                <w:w w:val="90"/>
              </w:rPr>
              <w:t>Foto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Copy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KTP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dan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KK</w:t>
            </w:r>
          </w:p>
          <w:p w14:paraId="0014E5B3" w14:textId="77777777" w:rsidR="00A00840" w:rsidRPr="0078742D" w:rsidRDefault="0078742D" w:rsidP="0078742D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  <w:tab w:val="left" w:pos="1169"/>
                <w:tab w:val="left" w:pos="1988"/>
                <w:tab w:val="left" w:pos="3345"/>
                <w:tab w:val="left" w:pos="4538"/>
              </w:tabs>
              <w:ind w:right="89" w:hanging="296"/>
              <w:jc w:val="both"/>
              <w:rPr>
                <w:rFonts w:asciiTheme="minorHAnsi" w:hAnsiTheme="minorHAnsi" w:cstheme="minorHAnsi"/>
                <w:w w:val="90"/>
              </w:rPr>
            </w:pPr>
            <w:r w:rsidRPr="0078742D">
              <w:rPr>
                <w:rFonts w:asciiTheme="minorHAnsi" w:hAnsiTheme="minorHAnsi" w:cstheme="minorHAnsi"/>
                <w:w w:val="90"/>
              </w:rPr>
              <w:t>Foto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Copy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Surat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Nikah</w:t>
            </w:r>
          </w:p>
          <w:p w14:paraId="3CBCC657" w14:textId="77777777" w:rsidR="00A00840" w:rsidRPr="0078742D" w:rsidRDefault="0078742D" w:rsidP="0078742D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  <w:tab w:val="left" w:pos="1169"/>
                <w:tab w:val="left" w:pos="1988"/>
                <w:tab w:val="left" w:pos="3345"/>
                <w:tab w:val="left" w:pos="4538"/>
              </w:tabs>
              <w:ind w:right="89" w:hanging="296"/>
              <w:jc w:val="both"/>
              <w:rPr>
                <w:rFonts w:asciiTheme="minorHAnsi" w:hAnsiTheme="minorHAnsi" w:cstheme="minorHAnsi"/>
                <w:w w:val="90"/>
              </w:rPr>
            </w:pPr>
            <w:r w:rsidRPr="0078742D">
              <w:rPr>
                <w:rFonts w:asciiTheme="minorHAnsi" w:hAnsiTheme="minorHAnsi" w:cstheme="minorHAnsi"/>
                <w:w w:val="90"/>
              </w:rPr>
              <w:t>Agunan yang digunakan Sertifikat Tanah, BPKB, Bilyet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Deposito dan Tabungan</w:t>
            </w:r>
          </w:p>
          <w:p w14:paraId="3111C7EE" w14:textId="77777777" w:rsidR="00A00840" w:rsidRPr="0078742D" w:rsidRDefault="0078742D" w:rsidP="0078742D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  <w:tab w:val="left" w:pos="1169"/>
                <w:tab w:val="left" w:pos="1988"/>
                <w:tab w:val="left" w:pos="3345"/>
                <w:tab w:val="left" w:pos="4538"/>
              </w:tabs>
              <w:ind w:right="89" w:hanging="296"/>
              <w:jc w:val="both"/>
              <w:rPr>
                <w:rFonts w:asciiTheme="minorHAnsi" w:hAnsiTheme="minorHAnsi" w:cstheme="minorHAnsi"/>
                <w:w w:val="90"/>
              </w:rPr>
            </w:pPr>
            <w:r w:rsidRPr="0078742D">
              <w:rPr>
                <w:rFonts w:asciiTheme="minorHAnsi" w:hAnsiTheme="minorHAnsi" w:cstheme="minorHAnsi"/>
                <w:w w:val="90"/>
              </w:rPr>
              <w:t>Rekening Koran, Slip Gaji Terakhir (apabila debitur adalah seorang pekerja)</w:t>
            </w:r>
          </w:p>
          <w:p w14:paraId="122FD226" w14:textId="77777777" w:rsidR="00A00840" w:rsidRPr="0078742D" w:rsidRDefault="0078742D" w:rsidP="0078742D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  <w:tab w:val="left" w:pos="1169"/>
                <w:tab w:val="left" w:pos="1988"/>
                <w:tab w:val="left" w:pos="3345"/>
                <w:tab w:val="left" w:pos="4538"/>
              </w:tabs>
              <w:ind w:right="89" w:hanging="296"/>
              <w:jc w:val="both"/>
              <w:rPr>
                <w:rFonts w:asciiTheme="minorHAnsi" w:hAnsiTheme="minorHAnsi" w:cstheme="minorHAnsi"/>
                <w:w w:val="90"/>
              </w:rPr>
            </w:pPr>
            <w:r w:rsidRPr="0078742D">
              <w:rPr>
                <w:rFonts w:asciiTheme="minorHAnsi" w:hAnsiTheme="minorHAnsi" w:cstheme="minorHAnsi"/>
                <w:w w:val="90"/>
              </w:rPr>
              <w:t>Laporan Keuangan (Rekapan Penjualan) 3 bulan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Terakhir,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Ijin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Usaha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NIB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untuk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pinjaman diatas 100 juta(apabila wiraswasta)</w:t>
            </w:r>
          </w:p>
          <w:p w14:paraId="4F9DC9BB" w14:textId="77777777" w:rsidR="00A00840" w:rsidRPr="0078742D" w:rsidRDefault="0078742D" w:rsidP="0078742D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  <w:tab w:val="left" w:pos="1169"/>
                <w:tab w:val="left" w:pos="1988"/>
                <w:tab w:val="left" w:pos="3345"/>
                <w:tab w:val="left" w:pos="4538"/>
              </w:tabs>
              <w:ind w:right="89" w:hanging="296"/>
              <w:jc w:val="both"/>
              <w:rPr>
                <w:rFonts w:asciiTheme="minorHAnsi" w:hAnsiTheme="minorHAnsi" w:cstheme="minorHAnsi"/>
                <w:w w:val="90"/>
              </w:rPr>
            </w:pPr>
            <w:r w:rsidRPr="0078742D">
              <w:rPr>
                <w:rFonts w:asciiTheme="minorHAnsi" w:hAnsiTheme="minorHAnsi" w:cstheme="minorHAnsi"/>
                <w:w w:val="90"/>
              </w:rPr>
              <w:t>Tidak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memiliki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catatan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buruk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pada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jasa keuangan lainnya</w:t>
            </w:r>
          </w:p>
          <w:p w14:paraId="7350E12C" w14:textId="77777777" w:rsidR="00A00840" w:rsidRDefault="0078742D" w:rsidP="0078742D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  <w:tab w:val="left" w:pos="1169"/>
                <w:tab w:val="left" w:pos="1988"/>
                <w:tab w:val="left" w:pos="3345"/>
                <w:tab w:val="left" w:pos="4538"/>
              </w:tabs>
              <w:ind w:right="89" w:hanging="296"/>
              <w:jc w:val="both"/>
            </w:pPr>
            <w:r w:rsidRPr="0078742D">
              <w:rPr>
                <w:rFonts w:asciiTheme="minorHAnsi" w:hAnsiTheme="minorHAnsi" w:cstheme="minorHAnsi"/>
                <w:w w:val="90"/>
              </w:rPr>
              <w:t>Persayaratan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Lainnya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sesuai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SK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DIR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yang berlaku saat itu</w:t>
            </w:r>
          </w:p>
        </w:tc>
        <w:tc>
          <w:tcPr>
            <w:tcW w:w="5420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00DB57D0" w14:textId="77777777" w:rsidR="00A00840" w:rsidRPr="0078742D" w:rsidRDefault="0078742D" w:rsidP="0078742D">
            <w:pPr>
              <w:pStyle w:val="TableParagraph"/>
              <w:numPr>
                <w:ilvl w:val="0"/>
                <w:numId w:val="11"/>
              </w:numPr>
              <w:tabs>
                <w:tab w:val="left" w:pos="649"/>
                <w:tab w:val="left" w:pos="1169"/>
                <w:tab w:val="left" w:pos="1988"/>
                <w:tab w:val="left" w:pos="3345"/>
                <w:tab w:val="left" w:pos="4538"/>
              </w:tabs>
              <w:ind w:right="89" w:hanging="339"/>
              <w:jc w:val="both"/>
              <w:rPr>
                <w:rFonts w:asciiTheme="minorHAnsi" w:hAnsiTheme="minorHAnsi" w:cstheme="minorHAnsi"/>
                <w:w w:val="90"/>
              </w:rPr>
            </w:pPr>
            <w:r w:rsidRPr="0078742D">
              <w:rPr>
                <w:rFonts w:asciiTheme="minorHAnsi" w:hAnsiTheme="minorHAnsi" w:cstheme="minorHAnsi"/>
                <w:w w:val="90"/>
              </w:rPr>
              <w:t>Anda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harus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melengkapi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persyaratan</w:t>
            </w:r>
          </w:p>
          <w:p w14:paraId="79C47FBB" w14:textId="77777777" w:rsidR="00A00840" w:rsidRDefault="0078742D" w:rsidP="0078742D">
            <w:pPr>
              <w:pStyle w:val="TableParagraph"/>
              <w:numPr>
                <w:ilvl w:val="0"/>
                <w:numId w:val="11"/>
              </w:numPr>
              <w:tabs>
                <w:tab w:val="left" w:pos="649"/>
                <w:tab w:val="left" w:pos="1169"/>
                <w:tab w:val="left" w:pos="1988"/>
                <w:tab w:val="left" w:pos="3345"/>
                <w:tab w:val="left" w:pos="4538"/>
              </w:tabs>
              <w:ind w:right="89" w:hanging="339"/>
              <w:jc w:val="both"/>
            </w:pPr>
            <w:r w:rsidRPr="0078742D">
              <w:rPr>
                <w:rFonts w:asciiTheme="minorHAnsi" w:hAnsiTheme="minorHAnsi" w:cstheme="minorHAnsi"/>
                <w:w w:val="90"/>
              </w:rPr>
              <w:t>Anda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dapat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menyampaikan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pertanyaan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dan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aduan</w:t>
            </w:r>
          </w:p>
        </w:tc>
      </w:tr>
      <w:tr w:rsidR="00A00840" w14:paraId="40FBE94B" w14:textId="77777777" w:rsidTr="0078742D">
        <w:trPr>
          <w:trHeight w:val="308"/>
        </w:trPr>
        <w:tc>
          <w:tcPr>
            <w:tcW w:w="1084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7B8F3BF4" w14:textId="77777777" w:rsidR="00A00840" w:rsidRPr="0078742D" w:rsidRDefault="0078742D" w:rsidP="0078742D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78742D">
              <w:rPr>
                <w:rFonts w:asciiTheme="minorHAnsi" w:hAnsiTheme="minorHAnsi" w:cstheme="minorHAnsi"/>
                <w:b/>
                <w:bCs/>
                <w:w w:val="85"/>
              </w:rPr>
              <w:t>Simulasi</w:t>
            </w:r>
          </w:p>
        </w:tc>
      </w:tr>
      <w:tr w:rsidR="00A00840" w14:paraId="2CA0E2C9" w14:textId="77777777" w:rsidTr="0078742D">
        <w:trPr>
          <w:trHeight w:val="1921"/>
        </w:trPr>
        <w:tc>
          <w:tcPr>
            <w:tcW w:w="1084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1B126" w14:textId="77777777" w:rsidR="00A00840" w:rsidRPr="0078742D" w:rsidRDefault="0078742D" w:rsidP="0078742D">
            <w:pPr>
              <w:pStyle w:val="TableParagraph"/>
              <w:ind w:left="110" w:right="5997"/>
              <w:rPr>
                <w:rFonts w:asciiTheme="minorHAnsi" w:hAnsiTheme="minorHAnsi" w:cstheme="minorHAnsi"/>
                <w:w w:val="90"/>
              </w:rPr>
            </w:pPr>
            <w:r w:rsidRPr="0078742D">
              <w:rPr>
                <w:rFonts w:asciiTheme="minorHAnsi" w:hAnsiTheme="minorHAnsi" w:cstheme="minorHAnsi"/>
                <w:w w:val="90"/>
              </w:rPr>
              <w:t>Contoh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Simulasi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Total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pembayaran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anda: Jumlah Pokok Pinjaman: Rp. xxx</w:t>
            </w:r>
          </w:p>
          <w:p w14:paraId="5C65BC8B" w14:textId="77777777" w:rsidR="00A00840" w:rsidRPr="0078742D" w:rsidRDefault="0078742D" w:rsidP="0078742D">
            <w:pPr>
              <w:pStyle w:val="TableParagraph"/>
              <w:ind w:left="110"/>
              <w:rPr>
                <w:rFonts w:asciiTheme="minorHAnsi" w:hAnsiTheme="minorHAnsi" w:cstheme="minorHAnsi"/>
                <w:w w:val="90"/>
              </w:rPr>
            </w:pPr>
            <w:r w:rsidRPr="0078742D">
              <w:rPr>
                <w:rFonts w:asciiTheme="minorHAnsi" w:hAnsiTheme="minorHAnsi" w:cstheme="minorHAnsi"/>
                <w:w w:val="90"/>
              </w:rPr>
              <w:t>Total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Biaya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Pinjaman: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Rp.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xxx</w:t>
            </w:r>
          </w:p>
          <w:p w14:paraId="45FF141C" w14:textId="77777777" w:rsidR="00A00840" w:rsidRPr="0078742D" w:rsidRDefault="0078742D" w:rsidP="0078742D">
            <w:pPr>
              <w:pStyle w:val="TableParagraph"/>
              <w:ind w:left="110" w:right="5997"/>
              <w:rPr>
                <w:rFonts w:asciiTheme="minorHAnsi" w:hAnsiTheme="minorHAnsi" w:cstheme="minorHAnsi"/>
                <w:w w:val="90"/>
              </w:rPr>
            </w:pPr>
            <w:r w:rsidRPr="0078742D">
              <w:rPr>
                <w:rFonts w:asciiTheme="minorHAnsi" w:hAnsiTheme="minorHAnsi" w:cstheme="minorHAnsi"/>
                <w:w w:val="90"/>
              </w:rPr>
              <w:t>Total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Bunga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Sesuai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Jangka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Waktu: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Rp.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xxx Total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yang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di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bayar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Konsumen**):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Rp.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xxx</w:t>
            </w:r>
          </w:p>
          <w:p w14:paraId="65B35A6D" w14:textId="77777777" w:rsidR="00A00840" w:rsidRDefault="0078742D" w:rsidP="0078742D">
            <w:pPr>
              <w:pStyle w:val="TableParagraph"/>
              <w:ind w:left="110" w:right="4805"/>
            </w:pPr>
            <w:r w:rsidRPr="0078742D">
              <w:rPr>
                <w:rFonts w:asciiTheme="minorHAnsi" w:hAnsiTheme="minorHAnsi" w:cstheme="minorHAnsi"/>
                <w:w w:val="90"/>
              </w:rPr>
              <w:t>**Total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dana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yang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anda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bayar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hingga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lunas, termasuk pokok, bunga dan seluruh biaya</w:t>
            </w:r>
          </w:p>
        </w:tc>
      </w:tr>
      <w:tr w:rsidR="00A00840" w14:paraId="301EC670" w14:textId="77777777" w:rsidTr="0078742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20" w:type="dxa"/>
          <w:trHeight w:val="262"/>
        </w:trPr>
        <w:tc>
          <w:tcPr>
            <w:tcW w:w="10820" w:type="dxa"/>
            <w:gridSpan w:val="2"/>
            <w:tcBorders>
              <w:top w:val="nil"/>
              <w:bottom w:val="single" w:sz="8" w:space="0" w:color="808080"/>
            </w:tcBorders>
            <w:shd w:val="clear" w:color="auto" w:fill="BFBFBF" w:themeFill="background1" w:themeFillShade="BF"/>
          </w:tcPr>
          <w:p w14:paraId="4A18AFD8" w14:textId="77777777" w:rsidR="00A00840" w:rsidRPr="0078742D" w:rsidRDefault="0078742D" w:rsidP="0078742D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78742D">
              <w:rPr>
                <w:rFonts w:asciiTheme="minorHAnsi" w:hAnsiTheme="minorHAnsi" w:cstheme="minorHAnsi"/>
                <w:b/>
                <w:bCs/>
                <w:w w:val="85"/>
              </w:rPr>
              <w:t>Informasi</w:t>
            </w:r>
            <w:r w:rsidRPr="0078742D">
              <w:rPr>
                <w:rFonts w:asciiTheme="minorHAnsi" w:hAnsiTheme="minorHAnsi" w:cstheme="minorHAnsi"/>
                <w:b/>
                <w:bCs/>
                <w:w w:val="85"/>
              </w:rPr>
              <w:t xml:space="preserve"> Tambahan</w:t>
            </w:r>
          </w:p>
        </w:tc>
      </w:tr>
      <w:tr w:rsidR="00A00840" w14:paraId="101F11D8" w14:textId="77777777" w:rsidTr="0078742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20" w:type="dxa"/>
          <w:trHeight w:val="2804"/>
        </w:trPr>
        <w:tc>
          <w:tcPr>
            <w:tcW w:w="10820" w:type="dxa"/>
            <w:gridSpan w:val="2"/>
            <w:tcBorders>
              <w:top w:val="single" w:sz="8" w:space="0" w:color="808080"/>
              <w:bottom w:val="single" w:sz="4" w:space="0" w:color="000000"/>
            </w:tcBorders>
          </w:tcPr>
          <w:p w14:paraId="27AF8FC7" w14:textId="77777777" w:rsidR="00A00840" w:rsidRPr="0078742D" w:rsidRDefault="0078742D" w:rsidP="0078742D">
            <w:pPr>
              <w:pStyle w:val="TableParagraph"/>
              <w:numPr>
                <w:ilvl w:val="0"/>
                <w:numId w:val="12"/>
              </w:numPr>
              <w:tabs>
                <w:tab w:val="left" w:pos="1169"/>
                <w:tab w:val="left" w:pos="1988"/>
                <w:tab w:val="left" w:pos="3345"/>
                <w:tab w:val="left" w:pos="4538"/>
              </w:tabs>
              <w:ind w:left="366" w:right="89"/>
              <w:jc w:val="both"/>
              <w:rPr>
                <w:rFonts w:asciiTheme="minorHAnsi" w:hAnsiTheme="minorHAnsi" w:cstheme="minorHAnsi"/>
                <w:w w:val="90"/>
              </w:rPr>
            </w:pPr>
            <w:r w:rsidRPr="0078742D">
              <w:rPr>
                <w:rFonts w:asciiTheme="minorHAnsi" w:hAnsiTheme="minorHAnsi" w:cstheme="minorHAnsi"/>
                <w:w w:val="90"/>
              </w:rPr>
              <w:t>Cakupan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biaya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yang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mungkin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timbul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apabila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kredit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macet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(Notaris,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pengambil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alihan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agunan,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lelang, penagihan</w:t>
            </w:r>
          </w:p>
          <w:p w14:paraId="152B9E03" w14:textId="77777777" w:rsidR="00A00840" w:rsidRPr="0078742D" w:rsidRDefault="0078742D" w:rsidP="0078742D">
            <w:pPr>
              <w:pStyle w:val="TableParagraph"/>
              <w:numPr>
                <w:ilvl w:val="0"/>
                <w:numId w:val="12"/>
              </w:numPr>
              <w:tabs>
                <w:tab w:val="left" w:pos="1169"/>
                <w:tab w:val="left" w:pos="1988"/>
                <w:tab w:val="left" w:pos="3345"/>
                <w:tab w:val="left" w:pos="4538"/>
              </w:tabs>
              <w:ind w:left="366" w:right="89"/>
              <w:jc w:val="both"/>
              <w:rPr>
                <w:rFonts w:asciiTheme="minorHAnsi" w:hAnsiTheme="minorHAnsi" w:cstheme="minorHAnsi"/>
                <w:w w:val="90"/>
              </w:rPr>
            </w:pPr>
            <w:r w:rsidRPr="0078742D">
              <w:rPr>
                <w:rFonts w:asciiTheme="minorHAnsi" w:hAnsiTheme="minorHAnsi" w:cstheme="minorHAnsi"/>
                <w:w w:val="90"/>
              </w:rPr>
              <w:t>Definisi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bunga efektif, flat, dan </w:t>
            </w:r>
            <w:r w:rsidRPr="0078742D">
              <w:rPr>
                <w:rFonts w:asciiTheme="minorHAnsi" w:hAnsiTheme="minorHAnsi" w:cstheme="minorHAnsi"/>
                <w:w w:val="90"/>
              </w:rPr>
              <w:t>anuitas</w:t>
            </w:r>
          </w:p>
          <w:p w14:paraId="45598EF7" w14:textId="77777777" w:rsidR="00A00840" w:rsidRPr="0078742D" w:rsidRDefault="0078742D" w:rsidP="0078742D">
            <w:pPr>
              <w:pStyle w:val="TableParagraph"/>
              <w:numPr>
                <w:ilvl w:val="0"/>
                <w:numId w:val="12"/>
              </w:numPr>
              <w:tabs>
                <w:tab w:val="left" w:pos="1169"/>
                <w:tab w:val="left" w:pos="1988"/>
                <w:tab w:val="left" w:pos="3345"/>
                <w:tab w:val="left" w:pos="4538"/>
              </w:tabs>
              <w:ind w:left="366" w:right="89"/>
              <w:jc w:val="both"/>
              <w:rPr>
                <w:rFonts w:asciiTheme="minorHAnsi" w:hAnsiTheme="minorHAnsi" w:cstheme="minorHAnsi"/>
                <w:w w:val="90"/>
              </w:rPr>
            </w:pPr>
            <w:r w:rsidRPr="0078742D">
              <w:rPr>
                <w:rFonts w:asciiTheme="minorHAnsi" w:hAnsiTheme="minorHAnsi" w:cstheme="minorHAnsi"/>
                <w:w w:val="90"/>
              </w:rPr>
              <w:t>Kenaikan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suku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bunga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menyebabkan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jumlah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angsuran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per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bulan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anda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menjadi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lebih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besar</w:t>
            </w:r>
          </w:p>
          <w:p w14:paraId="17CE6436" w14:textId="77777777" w:rsidR="00A00840" w:rsidRPr="0078742D" w:rsidRDefault="0078742D" w:rsidP="0078742D">
            <w:pPr>
              <w:pStyle w:val="TableParagraph"/>
              <w:numPr>
                <w:ilvl w:val="0"/>
                <w:numId w:val="12"/>
              </w:numPr>
              <w:tabs>
                <w:tab w:val="left" w:pos="1169"/>
                <w:tab w:val="left" w:pos="1988"/>
                <w:tab w:val="left" w:pos="3345"/>
                <w:tab w:val="left" w:pos="4538"/>
              </w:tabs>
              <w:ind w:left="366" w:right="89"/>
              <w:jc w:val="both"/>
              <w:rPr>
                <w:rFonts w:asciiTheme="minorHAnsi" w:hAnsiTheme="minorHAnsi" w:cstheme="minorHAnsi"/>
                <w:w w:val="90"/>
              </w:rPr>
            </w:pPr>
            <w:r w:rsidRPr="0078742D">
              <w:rPr>
                <w:rFonts w:asciiTheme="minorHAnsi" w:hAnsiTheme="minorHAnsi" w:cstheme="minorHAnsi"/>
                <w:w w:val="90"/>
              </w:rPr>
              <w:t>Apabila dilakukan pelunasan dipercepat maka anda akan menerima pengembalian premi asuransi yang telah dibayarkan sesuai dengan pemanfaatan asuransi yang telah digunakan.</w:t>
            </w:r>
          </w:p>
          <w:p w14:paraId="63E73439" w14:textId="77777777" w:rsidR="00A00840" w:rsidRPr="0078742D" w:rsidRDefault="0078742D" w:rsidP="0078742D">
            <w:pPr>
              <w:pStyle w:val="TableParagraph"/>
              <w:numPr>
                <w:ilvl w:val="0"/>
                <w:numId w:val="12"/>
              </w:numPr>
              <w:tabs>
                <w:tab w:val="left" w:pos="1169"/>
                <w:tab w:val="left" w:pos="1988"/>
                <w:tab w:val="left" w:pos="3345"/>
                <w:tab w:val="left" w:pos="4538"/>
              </w:tabs>
              <w:ind w:left="366" w:right="89"/>
              <w:jc w:val="both"/>
              <w:rPr>
                <w:rFonts w:asciiTheme="minorHAnsi" w:hAnsiTheme="minorHAnsi" w:cstheme="minorHAnsi"/>
                <w:w w:val="90"/>
              </w:rPr>
            </w:pPr>
            <w:r w:rsidRPr="0078742D">
              <w:rPr>
                <w:rFonts w:asciiTheme="minorHAnsi" w:hAnsiTheme="minorHAnsi" w:cstheme="minorHAnsi"/>
                <w:w w:val="90"/>
              </w:rPr>
              <w:t>Notaris yang digunakan adalah notaris rekanan BPR.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Agunan diikat dengan SKMHT atau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APHT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untuk agunan SHM.</w:t>
            </w:r>
          </w:p>
          <w:p w14:paraId="37CB48EC" w14:textId="77777777" w:rsidR="00A00840" w:rsidRPr="0078742D" w:rsidRDefault="0078742D" w:rsidP="0078742D">
            <w:pPr>
              <w:pStyle w:val="TableParagraph"/>
              <w:numPr>
                <w:ilvl w:val="0"/>
                <w:numId w:val="12"/>
              </w:numPr>
              <w:tabs>
                <w:tab w:val="left" w:pos="1169"/>
                <w:tab w:val="left" w:pos="1988"/>
                <w:tab w:val="left" w:pos="3345"/>
                <w:tab w:val="left" w:pos="4538"/>
              </w:tabs>
              <w:ind w:left="366" w:right="89"/>
              <w:jc w:val="both"/>
              <w:rPr>
                <w:rFonts w:asciiTheme="minorHAnsi" w:hAnsiTheme="minorHAnsi" w:cstheme="minorHAnsi"/>
                <w:w w:val="90"/>
              </w:rPr>
            </w:pPr>
            <w:r w:rsidRPr="0078742D">
              <w:rPr>
                <w:rFonts w:asciiTheme="minorHAnsi" w:hAnsiTheme="minorHAnsi" w:cstheme="minorHAnsi"/>
                <w:w w:val="90"/>
              </w:rPr>
              <w:t>Untuk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Agunan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Kendaraan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diikat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dengan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Waarmeking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atau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Fidusia</w:t>
            </w:r>
          </w:p>
          <w:p w14:paraId="0CB953E3" w14:textId="77777777" w:rsidR="00A00840" w:rsidRPr="0078742D" w:rsidRDefault="0078742D" w:rsidP="0078742D">
            <w:pPr>
              <w:pStyle w:val="TableParagraph"/>
              <w:numPr>
                <w:ilvl w:val="0"/>
                <w:numId w:val="12"/>
              </w:numPr>
              <w:tabs>
                <w:tab w:val="left" w:pos="1169"/>
                <w:tab w:val="left" w:pos="1988"/>
                <w:tab w:val="left" w:pos="3345"/>
                <w:tab w:val="left" w:pos="4538"/>
              </w:tabs>
              <w:ind w:left="366" w:right="89"/>
              <w:jc w:val="both"/>
              <w:rPr>
                <w:rFonts w:asciiTheme="minorHAnsi" w:hAnsiTheme="minorHAnsi" w:cstheme="minorHAnsi"/>
                <w:w w:val="90"/>
              </w:rPr>
            </w:pPr>
            <w:r w:rsidRPr="0078742D">
              <w:rPr>
                <w:rFonts w:asciiTheme="minorHAnsi" w:hAnsiTheme="minorHAnsi" w:cstheme="minorHAnsi"/>
                <w:w w:val="90"/>
              </w:rPr>
              <w:t>Pengembalian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dokumen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agunan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apabila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sudah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dilakukan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pelunasan</w:t>
            </w:r>
          </w:p>
          <w:p w14:paraId="3CD3F040" w14:textId="77777777" w:rsidR="00A00840" w:rsidRPr="0078742D" w:rsidRDefault="0078742D" w:rsidP="0078742D">
            <w:pPr>
              <w:pStyle w:val="TableParagraph"/>
              <w:numPr>
                <w:ilvl w:val="0"/>
                <w:numId w:val="12"/>
              </w:numPr>
              <w:tabs>
                <w:tab w:val="left" w:pos="1169"/>
                <w:tab w:val="left" w:pos="1988"/>
                <w:tab w:val="left" w:pos="3345"/>
                <w:tab w:val="left" w:pos="4538"/>
              </w:tabs>
              <w:ind w:left="366" w:right="89"/>
              <w:jc w:val="both"/>
              <w:rPr>
                <w:rFonts w:asciiTheme="minorHAnsi" w:hAnsiTheme="minorHAnsi" w:cstheme="minorHAnsi"/>
                <w:w w:val="90"/>
              </w:rPr>
            </w:pPr>
            <w:r w:rsidRPr="0078742D">
              <w:rPr>
                <w:rFonts w:asciiTheme="minorHAnsi" w:hAnsiTheme="minorHAnsi" w:cstheme="minorHAnsi"/>
                <w:w w:val="90"/>
              </w:rPr>
              <w:t>Anda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akan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menerima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penawaran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produk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lain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dari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pihak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ketiga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apabila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menyetujui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untuk membagikan data pribadi.</w:t>
            </w:r>
          </w:p>
          <w:p w14:paraId="29B4975A" w14:textId="56B16906" w:rsidR="00A00840" w:rsidRDefault="0078742D" w:rsidP="0078742D">
            <w:pPr>
              <w:pStyle w:val="TableParagraph"/>
              <w:numPr>
                <w:ilvl w:val="0"/>
                <w:numId w:val="12"/>
              </w:numPr>
              <w:tabs>
                <w:tab w:val="left" w:pos="1169"/>
                <w:tab w:val="left" w:pos="1988"/>
                <w:tab w:val="left" w:pos="3345"/>
                <w:tab w:val="left" w:pos="4538"/>
              </w:tabs>
              <w:ind w:left="366" w:right="89"/>
              <w:jc w:val="both"/>
            </w:pPr>
            <w:r w:rsidRPr="0078742D">
              <w:rPr>
                <w:rFonts w:asciiTheme="minorHAnsi" w:hAnsiTheme="minorHAnsi" w:cstheme="minorHAnsi"/>
                <w:w w:val="90"/>
              </w:rPr>
              <w:t>Informasi lain mengenai biaya, manfaat, dan risiko dapat langsung ditanyakan langsung ke kantor BPR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Sedana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</w:rPr>
              <w:t>Qaya</w:t>
            </w:r>
          </w:p>
        </w:tc>
      </w:tr>
      <w:tr w:rsidR="00A00840" w14:paraId="71C29EB0" w14:textId="77777777" w:rsidTr="0078742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20" w:type="dxa"/>
          <w:trHeight w:val="274"/>
        </w:trPr>
        <w:tc>
          <w:tcPr>
            <w:tcW w:w="10820" w:type="dxa"/>
            <w:gridSpan w:val="2"/>
            <w:tcBorders>
              <w:top w:val="single" w:sz="4" w:space="0" w:color="000000"/>
              <w:bottom w:val="single" w:sz="8" w:space="0" w:color="808080"/>
            </w:tcBorders>
            <w:shd w:val="clear" w:color="auto" w:fill="BFBFBF" w:themeFill="background1" w:themeFillShade="BF"/>
          </w:tcPr>
          <w:p w14:paraId="12FC3D26" w14:textId="77777777" w:rsidR="00A00840" w:rsidRPr="0078742D" w:rsidRDefault="0078742D" w:rsidP="0078742D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78742D">
              <w:rPr>
                <w:rFonts w:asciiTheme="minorHAnsi" w:hAnsiTheme="minorHAnsi" w:cstheme="minorHAnsi"/>
                <w:b/>
                <w:bCs/>
                <w:w w:val="85"/>
              </w:rPr>
              <w:t>Disclaimer</w:t>
            </w:r>
            <w:r w:rsidRPr="0078742D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78742D">
              <w:rPr>
                <w:rFonts w:asciiTheme="minorHAnsi" w:hAnsiTheme="minorHAnsi" w:cstheme="minorHAnsi"/>
                <w:b/>
                <w:bCs/>
                <w:w w:val="85"/>
              </w:rPr>
              <w:t>(Penting</w:t>
            </w:r>
            <w:r w:rsidRPr="0078742D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78742D">
              <w:rPr>
                <w:rFonts w:asciiTheme="minorHAnsi" w:hAnsiTheme="minorHAnsi" w:cstheme="minorHAnsi"/>
                <w:b/>
                <w:bCs/>
                <w:w w:val="85"/>
              </w:rPr>
              <w:t>Untuk</w:t>
            </w:r>
            <w:r w:rsidRPr="0078742D">
              <w:rPr>
                <w:rFonts w:asciiTheme="minorHAnsi" w:hAnsiTheme="minorHAnsi" w:cstheme="minorHAnsi"/>
                <w:b/>
                <w:bCs/>
                <w:w w:val="85"/>
              </w:rPr>
              <w:t xml:space="preserve"> Dibaca)</w:t>
            </w:r>
          </w:p>
        </w:tc>
      </w:tr>
      <w:tr w:rsidR="00A00840" w14:paraId="230B3588" w14:textId="7777777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20" w:type="dxa"/>
          <w:trHeight w:val="2678"/>
        </w:trPr>
        <w:tc>
          <w:tcPr>
            <w:tcW w:w="10820" w:type="dxa"/>
            <w:gridSpan w:val="2"/>
            <w:tcBorders>
              <w:top w:val="single" w:sz="8" w:space="0" w:color="808080"/>
            </w:tcBorders>
          </w:tcPr>
          <w:p w14:paraId="524EB581" w14:textId="77777777" w:rsidR="00A00840" w:rsidRPr="0078742D" w:rsidRDefault="0078742D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spacing w:before="168" w:line="283" w:lineRule="auto"/>
              <w:ind w:right="149"/>
              <w:rPr>
                <w:rFonts w:asciiTheme="minorHAnsi" w:hAnsiTheme="minorHAnsi" w:cstheme="minorHAnsi"/>
                <w:w w:val="90"/>
              </w:rPr>
            </w:pPr>
            <w:r w:rsidRPr="0078742D">
              <w:rPr>
                <w:rFonts w:asciiTheme="minorHAnsi" w:hAnsiTheme="minorHAnsi" w:cstheme="minorHAnsi"/>
                <w:w w:val="90"/>
              </w:rPr>
              <w:t>Bank dapat menolak permohonan kredit anda apabila tidak memenuhi persyaratan dan ketentuan yang berlaku</w:t>
            </w:r>
          </w:p>
          <w:p w14:paraId="30960189" w14:textId="77777777" w:rsidR="00A00840" w:rsidRDefault="00A00840">
            <w:pPr>
              <w:pStyle w:val="TableParagraph"/>
              <w:ind w:left="0"/>
              <w:rPr>
                <w:rFonts w:ascii="Times New Roman"/>
              </w:rPr>
            </w:pPr>
          </w:p>
          <w:p w14:paraId="05C5BF49" w14:textId="77777777" w:rsidR="00A00840" w:rsidRDefault="00A00840">
            <w:pPr>
              <w:pStyle w:val="TableParagraph"/>
              <w:ind w:left="0"/>
              <w:rPr>
                <w:rFonts w:ascii="Times New Roman"/>
              </w:rPr>
            </w:pPr>
          </w:p>
          <w:p w14:paraId="0E48172F" w14:textId="77777777" w:rsidR="00A00840" w:rsidRDefault="00A00840">
            <w:pPr>
              <w:pStyle w:val="TableParagraph"/>
              <w:ind w:left="0"/>
              <w:rPr>
                <w:rFonts w:ascii="Times New Roman"/>
              </w:rPr>
            </w:pPr>
          </w:p>
          <w:p w14:paraId="7EAE1A5F" w14:textId="77777777" w:rsidR="00A00840" w:rsidRDefault="00A00840">
            <w:pPr>
              <w:pStyle w:val="TableParagraph"/>
              <w:spacing w:before="191"/>
              <w:ind w:left="0"/>
              <w:rPr>
                <w:rFonts w:ascii="Times New Roman"/>
              </w:rPr>
            </w:pPr>
          </w:p>
          <w:p w14:paraId="7836A678" w14:textId="5DB3374C" w:rsidR="00A00840" w:rsidRPr="0078742D" w:rsidRDefault="0078742D">
            <w:pPr>
              <w:pStyle w:val="TableParagraph"/>
              <w:ind w:left="1075"/>
              <w:rPr>
                <w:rFonts w:asciiTheme="minorHAnsi" w:hAnsiTheme="minorHAnsi" w:cstheme="minorHAnsi"/>
                <w:w w:val="90"/>
              </w:rPr>
            </w:pPr>
            <w:r w:rsidRPr="0078742D">
              <w:rPr>
                <w:rFonts w:asciiTheme="minorHAnsi" w:hAnsiTheme="minorHAnsi" w:cstheme="minorHAnsi"/>
                <w:w w:val="90"/>
              </w:rPr>
              <w:t>PT. BPR SEDANA</w:t>
            </w:r>
            <w:r>
              <w:rPr>
                <w:rFonts w:asciiTheme="minorHAnsi" w:hAnsiTheme="minorHAnsi" w:cstheme="minorHAnsi"/>
                <w:w w:val="90"/>
              </w:rPr>
              <w:t xml:space="preserve"> QAYA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berizin dan</w:t>
            </w:r>
          </w:p>
          <w:p w14:paraId="639D4274" w14:textId="77777777" w:rsidR="00A00840" w:rsidRDefault="0078742D">
            <w:pPr>
              <w:pStyle w:val="TableParagraph"/>
              <w:tabs>
                <w:tab w:val="left" w:pos="5902"/>
              </w:tabs>
              <w:spacing w:before="46"/>
              <w:ind w:left="677"/>
            </w:pPr>
            <w:r w:rsidRPr="0078742D">
              <w:rPr>
                <w:rFonts w:asciiTheme="minorHAnsi" w:hAnsiTheme="minorHAnsi" w:cstheme="minorHAnsi"/>
                <w:w w:val="90"/>
              </w:rPr>
              <w:t>diawasi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oleh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Otoritas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Jasa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Keuangan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(OJK)</w:t>
            </w:r>
            <w:r w:rsidRPr="0078742D">
              <w:rPr>
                <w:rFonts w:asciiTheme="minorHAnsi" w:hAnsiTheme="minorHAnsi" w:cstheme="minorHAnsi"/>
                <w:w w:val="90"/>
              </w:rPr>
              <w:tab/>
              <w:t>Tanggal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Cetak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Dokumen: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11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78742D">
              <w:rPr>
                <w:rFonts w:asciiTheme="minorHAnsi" w:hAnsiTheme="minorHAnsi" w:cstheme="minorHAnsi"/>
                <w:w w:val="90"/>
              </w:rPr>
              <w:t>September</w:t>
            </w:r>
            <w:r w:rsidRPr="0078742D">
              <w:rPr>
                <w:rFonts w:asciiTheme="minorHAnsi" w:hAnsiTheme="minorHAnsi" w:cstheme="minorHAnsi"/>
                <w:w w:val="90"/>
              </w:rPr>
              <w:t xml:space="preserve"> 2025</w:t>
            </w:r>
          </w:p>
        </w:tc>
      </w:tr>
    </w:tbl>
    <w:p w14:paraId="001170A3" w14:textId="77777777" w:rsidR="0078742D" w:rsidRDefault="0078742D"/>
    <w:sectPr w:rsidR="00000000">
      <w:headerReference w:type="default" r:id="rId9"/>
      <w:pgSz w:w="11910" w:h="16840"/>
      <w:pgMar w:top="1780" w:right="425" w:bottom="520" w:left="566" w:header="160" w:footer="3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D7140" w14:textId="77777777" w:rsidR="0078742D" w:rsidRDefault="0078742D">
      <w:r>
        <w:separator/>
      </w:r>
    </w:p>
  </w:endnote>
  <w:endnote w:type="continuationSeparator" w:id="0">
    <w:p w14:paraId="4BDB55B9" w14:textId="77777777" w:rsidR="0078742D" w:rsidRDefault="0078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89C9B" w14:textId="77777777" w:rsidR="00A00840" w:rsidRDefault="0078742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7492CFE3" wp14:editId="3F3E34F8">
              <wp:simplePos x="0" y="0"/>
              <wp:positionH relativeFrom="page">
                <wp:posOffset>3447626</wp:posOffset>
              </wp:positionH>
              <wp:positionV relativeFrom="page">
                <wp:posOffset>10349103</wp:posOffset>
              </wp:positionV>
              <wp:extent cx="702945" cy="1987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2945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73A54B" w14:textId="77777777" w:rsidR="00A00840" w:rsidRDefault="0078742D">
                          <w:pPr>
                            <w:spacing w:before="4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05"/>
                              <w:sz w:val="20"/>
                            </w:rPr>
                            <w:t>Halaman</w:t>
                          </w:r>
                          <w:r>
                            <w:rPr>
                              <w:spacing w:val="-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92CFE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71.45pt;margin-top:814.9pt;width:55.35pt;height:15.6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" filled="f" stroked="f">
              <v:textbox inset="0,0,0,0">
                <w:txbxContent>
                  <w:p w14:paraId="0F73A54B" w14:textId="77777777" w:rsidR="00A00840" w:rsidRDefault="0078742D">
                    <w:pPr>
                      <w:spacing w:before="46"/>
                      <w:ind w:left="20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Halaman</w:t>
                    </w:r>
                    <w:r>
                      <w:rPr>
                        <w:spacing w:val="-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20"/>
                      </w:rPr>
                      <w:t>1</w:t>
                    </w:r>
                    <w:r>
                      <w:rPr>
                        <w:spacing w:val="-10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88049" w14:textId="77777777" w:rsidR="0078742D" w:rsidRDefault="0078742D">
      <w:r>
        <w:separator/>
      </w:r>
    </w:p>
  </w:footnote>
  <w:footnote w:type="continuationSeparator" w:id="0">
    <w:p w14:paraId="45A0D97A" w14:textId="77777777" w:rsidR="0078742D" w:rsidRDefault="00787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9D9E2" w14:textId="21C60D37" w:rsidR="00A00840" w:rsidRDefault="00BB3A0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2E641EDA" wp14:editId="5332D01B">
              <wp:simplePos x="0" y="0"/>
              <wp:positionH relativeFrom="page">
                <wp:posOffset>1722755</wp:posOffset>
              </wp:positionH>
              <wp:positionV relativeFrom="page">
                <wp:posOffset>114300</wp:posOffset>
              </wp:positionV>
              <wp:extent cx="4939665" cy="8388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39665" cy="838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24603E" w14:textId="77777777" w:rsidR="00BB3A01" w:rsidRPr="002B5F0F" w:rsidRDefault="00BB3A01" w:rsidP="00BB3A01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left" w:pos="5245"/>
                            </w:tabs>
                            <w:jc w:val="center"/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</w:pPr>
                          <w:r w:rsidRPr="002B5F0F"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>PT. BPR SEDANA QAYA</w:t>
                          </w:r>
                        </w:p>
                        <w:p w14:paraId="3C8CD3F6" w14:textId="77777777" w:rsidR="00BB3A01" w:rsidRPr="002B5F0F" w:rsidRDefault="00BB3A01" w:rsidP="00BB3A01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</w:tabs>
                            <w:jc w:val="center"/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</w:pPr>
                          <w:r w:rsidRPr="002B5F0F"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>JL BYPASS DR IR SOEKARNO NO. 17</w:t>
                          </w:r>
                          <w:r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B5F0F"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 xml:space="preserve">A, BANJAR </w:t>
                          </w:r>
                          <w:r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>JAGASATRU</w:t>
                          </w:r>
                        </w:p>
                        <w:p w14:paraId="01AC4901" w14:textId="77777777" w:rsidR="00BB3A01" w:rsidRPr="00E457BA" w:rsidRDefault="00BB3A01" w:rsidP="00BB3A01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left" w:pos="2835"/>
                            </w:tabs>
                            <w:jc w:val="center"/>
                          </w:pPr>
                          <w:r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 xml:space="preserve">DESA KEDIRI, </w:t>
                          </w:r>
                          <w:r w:rsidRPr="002B5F0F"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>KEC. KEDIRI, KAB. TABANAN, BALI 8212</w:t>
                          </w:r>
                          <w:r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32139539" w14:textId="2E9FAE24" w:rsidR="00A00840" w:rsidRDefault="00A00840">
                          <w:pPr>
                            <w:pStyle w:val="BodyText"/>
                            <w:spacing w:before="47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641ED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5.65pt;margin-top:9pt;width:388.95pt;height:66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" filled="f" stroked="f">
              <v:textbox inset="0,0,0,0">
                <w:txbxContent>
                  <w:p w14:paraId="0624603E" w14:textId="77777777" w:rsidR="00BB3A01" w:rsidRPr="002B5F0F" w:rsidRDefault="00BB3A01" w:rsidP="00BB3A01">
                    <w:pPr>
                      <w:pStyle w:val="Header"/>
                      <w:tabs>
                        <w:tab w:val="clear" w:pos="4513"/>
                        <w:tab w:val="clear" w:pos="9026"/>
                        <w:tab w:val="left" w:pos="5245"/>
                      </w:tabs>
                      <w:jc w:val="center"/>
                      <w:rPr>
                        <w:rFonts w:ascii="Arial Black"/>
                        <w:w w:val="85"/>
                        <w:sz w:val="24"/>
                        <w:szCs w:val="24"/>
                      </w:rPr>
                    </w:pPr>
                    <w:r w:rsidRPr="002B5F0F">
                      <w:rPr>
                        <w:rFonts w:ascii="Arial Black"/>
                        <w:w w:val="85"/>
                        <w:sz w:val="24"/>
                        <w:szCs w:val="24"/>
                      </w:rPr>
                      <w:t>PT. BPR SEDANA QAYA</w:t>
                    </w:r>
                  </w:p>
                  <w:p w14:paraId="3C8CD3F6" w14:textId="77777777" w:rsidR="00BB3A01" w:rsidRPr="002B5F0F" w:rsidRDefault="00BB3A01" w:rsidP="00BB3A01">
                    <w:pPr>
                      <w:pStyle w:val="Header"/>
                      <w:tabs>
                        <w:tab w:val="clear" w:pos="4513"/>
                        <w:tab w:val="clear" w:pos="9026"/>
                      </w:tabs>
                      <w:jc w:val="center"/>
                      <w:rPr>
                        <w:rFonts w:ascii="Arial Black"/>
                        <w:w w:val="85"/>
                        <w:sz w:val="24"/>
                        <w:szCs w:val="24"/>
                      </w:rPr>
                    </w:pPr>
                    <w:r w:rsidRPr="002B5F0F">
                      <w:rPr>
                        <w:rFonts w:ascii="Arial Black"/>
                        <w:w w:val="85"/>
                        <w:sz w:val="24"/>
                        <w:szCs w:val="24"/>
                      </w:rPr>
                      <w:t>JL BYPASS DR IR SOEKARNO NO. 17</w:t>
                    </w:r>
                    <w:r>
                      <w:rPr>
                        <w:rFonts w:ascii="Arial Black"/>
                        <w:w w:val="85"/>
                        <w:sz w:val="24"/>
                        <w:szCs w:val="24"/>
                      </w:rPr>
                      <w:t xml:space="preserve"> </w:t>
                    </w:r>
                    <w:r w:rsidRPr="002B5F0F">
                      <w:rPr>
                        <w:rFonts w:ascii="Arial Black"/>
                        <w:w w:val="85"/>
                        <w:sz w:val="24"/>
                        <w:szCs w:val="24"/>
                      </w:rPr>
                      <w:t xml:space="preserve">A, BANJAR </w:t>
                    </w:r>
                    <w:r>
                      <w:rPr>
                        <w:rFonts w:ascii="Arial Black"/>
                        <w:w w:val="85"/>
                        <w:sz w:val="24"/>
                        <w:szCs w:val="24"/>
                      </w:rPr>
                      <w:t>JAGASATRU</w:t>
                    </w:r>
                  </w:p>
                  <w:p w14:paraId="01AC4901" w14:textId="77777777" w:rsidR="00BB3A01" w:rsidRPr="00E457BA" w:rsidRDefault="00BB3A01" w:rsidP="00BB3A01">
                    <w:pPr>
                      <w:pStyle w:val="Header"/>
                      <w:tabs>
                        <w:tab w:val="clear" w:pos="4513"/>
                        <w:tab w:val="clear" w:pos="9026"/>
                        <w:tab w:val="left" w:pos="2835"/>
                      </w:tabs>
                      <w:jc w:val="center"/>
                    </w:pPr>
                    <w:r>
                      <w:rPr>
                        <w:rFonts w:ascii="Arial Black"/>
                        <w:w w:val="85"/>
                        <w:sz w:val="24"/>
                        <w:szCs w:val="24"/>
                      </w:rPr>
                      <w:t xml:space="preserve">DESA KEDIRI, </w:t>
                    </w:r>
                    <w:r w:rsidRPr="002B5F0F">
                      <w:rPr>
                        <w:rFonts w:ascii="Arial Black"/>
                        <w:w w:val="85"/>
                        <w:sz w:val="24"/>
                        <w:szCs w:val="24"/>
                      </w:rPr>
                      <w:t>KEC. KEDIRI, KAB. TABANAN, BALI 8212</w:t>
                    </w:r>
                    <w:r>
                      <w:rPr>
                        <w:rFonts w:ascii="Arial Black"/>
                        <w:w w:val="85"/>
                        <w:sz w:val="24"/>
                        <w:szCs w:val="24"/>
                      </w:rPr>
                      <w:t>1</w:t>
                    </w:r>
                  </w:p>
                  <w:p w14:paraId="32139539" w14:textId="2E9FAE24" w:rsidR="00A00840" w:rsidRDefault="00A00840">
                    <w:pPr>
                      <w:pStyle w:val="BodyText"/>
                      <w:spacing w:before="47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44092E">
      <w:rPr>
        <w:noProof/>
      </w:rPr>
      <w:drawing>
        <wp:anchor distT="0" distB="0" distL="114300" distR="114300" simplePos="0" relativeHeight="251662848" behindDoc="0" locked="0" layoutInCell="1" allowOverlap="1" wp14:anchorId="672654F6" wp14:editId="4496443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600200" cy="628650"/>
          <wp:effectExtent l="0" t="0" r="0" b="0"/>
          <wp:wrapNone/>
          <wp:docPr id="75916319" name="Picture 75916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8742D"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02D30DB8" wp14:editId="1421CA77">
              <wp:simplePos x="0" y="0"/>
              <wp:positionH relativeFrom="page">
                <wp:posOffset>381000</wp:posOffset>
              </wp:positionH>
              <wp:positionV relativeFrom="page">
                <wp:posOffset>1003368</wp:posOffset>
              </wp:positionV>
              <wp:extent cx="6798309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9830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98309">
                            <a:moveTo>
                              <a:pt x="0" y="0"/>
                            </a:moveTo>
                            <a:lnTo>
                              <a:pt x="6798056" y="0"/>
                            </a:lnTo>
                          </a:path>
                        </a:pathLst>
                      </a:custGeom>
                      <a:ln w="889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14310D" id="Graphic 2" o:spid="_x0000_s1026" style="position:absolute;margin-left:30pt;margin-top:79pt;width:535.3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98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" path="m,l6798056,e" filled="f" strokeweight=".7pt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98E1" w14:textId="247B32D0" w:rsidR="0078742D" w:rsidRDefault="0078742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3767A829" wp14:editId="1EAAFE1F">
              <wp:simplePos x="0" y="0"/>
              <wp:positionH relativeFrom="page">
                <wp:posOffset>1722755</wp:posOffset>
              </wp:positionH>
              <wp:positionV relativeFrom="page">
                <wp:posOffset>114300</wp:posOffset>
              </wp:positionV>
              <wp:extent cx="4939665" cy="838835"/>
              <wp:effectExtent l="0" t="0" r="0" b="0"/>
              <wp:wrapNone/>
              <wp:docPr id="1619165112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39665" cy="838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B93D9B" w14:textId="77777777" w:rsidR="0078742D" w:rsidRDefault="0078742D">
                          <w:pPr>
                            <w:pStyle w:val="BodyText"/>
                            <w:spacing w:before="47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67A82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35.65pt;margin-top:9pt;width:388.95pt;height:66.0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" filled="f" stroked="f">
              <v:textbox inset="0,0,0,0">
                <w:txbxContent>
                  <w:p w14:paraId="5BB93D9B" w14:textId="77777777" w:rsidR="0078742D" w:rsidRDefault="0078742D">
                    <w:pPr>
                      <w:pStyle w:val="BodyText"/>
                      <w:spacing w:before="47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6E7335F4" wp14:editId="25591ED8">
              <wp:simplePos x="0" y="0"/>
              <wp:positionH relativeFrom="page">
                <wp:posOffset>381000</wp:posOffset>
              </wp:positionH>
              <wp:positionV relativeFrom="page">
                <wp:posOffset>1003368</wp:posOffset>
              </wp:positionV>
              <wp:extent cx="6798309" cy="1270"/>
              <wp:effectExtent l="0" t="0" r="0" b="0"/>
              <wp:wrapNone/>
              <wp:docPr id="70857443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9830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98309">
                            <a:moveTo>
                              <a:pt x="0" y="0"/>
                            </a:moveTo>
                            <a:lnTo>
                              <a:pt x="6798056" y="0"/>
                            </a:lnTo>
                          </a:path>
                        </a:pathLst>
                      </a:custGeom>
                      <a:ln w="889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A45EBA" id="Graphic 2" o:spid="_x0000_s1026" style="position:absolute;margin-left:30pt;margin-top:79pt;width:535.3pt;height:.1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98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" path="m,l6798056,e" filled="f" strokeweight=".7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F5516"/>
    <w:multiLevelType w:val="hybridMultilevel"/>
    <w:tmpl w:val="C9009C30"/>
    <w:lvl w:ilvl="0" w:tplc="2288436E">
      <w:start w:val="1"/>
      <w:numFmt w:val="decimal"/>
      <w:lvlText w:val="%1."/>
      <w:lvlJc w:val="left"/>
      <w:pPr>
        <w:ind w:left="4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DAC85B6">
      <w:numFmt w:val="bullet"/>
      <w:lvlText w:val="•"/>
      <w:lvlJc w:val="left"/>
      <w:pPr>
        <w:ind w:left="918" w:hanging="300"/>
      </w:pPr>
      <w:rPr>
        <w:rFonts w:hint="default"/>
        <w:lang w:val="id" w:eastAsia="en-US" w:bidi="ar-SA"/>
      </w:rPr>
    </w:lvl>
    <w:lvl w:ilvl="2" w:tplc="2E5A9C52">
      <w:numFmt w:val="bullet"/>
      <w:lvlText w:val="•"/>
      <w:lvlJc w:val="left"/>
      <w:pPr>
        <w:ind w:left="1416" w:hanging="300"/>
      </w:pPr>
      <w:rPr>
        <w:rFonts w:hint="default"/>
        <w:lang w:val="id" w:eastAsia="en-US" w:bidi="ar-SA"/>
      </w:rPr>
    </w:lvl>
    <w:lvl w:ilvl="3" w:tplc="5E10F550">
      <w:numFmt w:val="bullet"/>
      <w:lvlText w:val="•"/>
      <w:lvlJc w:val="left"/>
      <w:pPr>
        <w:ind w:left="1914" w:hanging="300"/>
      </w:pPr>
      <w:rPr>
        <w:rFonts w:hint="default"/>
        <w:lang w:val="id" w:eastAsia="en-US" w:bidi="ar-SA"/>
      </w:rPr>
    </w:lvl>
    <w:lvl w:ilvl="4" w:tplc="9CDACB68">
      <w:numFmt w:val="bullet"/>
      <w:lvlText w:val="•"/>
      <w:lvlJc w:val="left"/>
      <w:pPr>
        <w:ind w:left="2412" w:hanging="300"/>
      </w:pPr>
      <w:rPr>
        <w:rFonts w:hint="default"/>
        <w:lang w:val="id" w:eastAsia="en-US" w:bidi="ar-SA"/>
      </w:rPr>
    </w:lvl>
    <w:lvl w:ilvl="5" w:tplc="CE4A6A9C">
      <w:numFmt w:val="bullet"/>
      <w:lvlText w:val="•"/>
      <w:lvlJc w:val="left"/>
      <w:pPr>
        <w:ind w:left="2910" w:hanging="300"/>
      </w:pPr>
      <w:rPr>
        <w:rFonts w:hint="default"/>
        <w:lang w:val="id" w:eastAsia="en-US" w:bidi="ar-SA"/>
      </w:rPr>
    </w:lvl>
    <w:lvl w:ilvl="6" w:tplc="77D226BC">
      <w:numFmt w:val="bullet"/>
      <w:lvlText w:val="•"/>
      <w:lvlJc w:val="left"/>
      <w:pPr>
        <w:ind w:left="3408" w:hanging="300"/>
      </w:pPr>
      <w:rPr>
        <w:rFonts w:hint="default"/>
        <w:lang w:val="id" w:eastAsia="en-US" w:bidi="ar-SA"/>
      </w:rPr>
    </w:lvl>
    <w:lvl w:ilvl="7" w:tplc="622CB31A">
      <w:numFmt w:val="bullet"/>
      <w:lvlText w:val="•"/>
      <w:lvlJc w:val="left"/>
      <w:pPr>
        <w:ind w:left="3906" w:hanging="300"/>
      </w:pPr>
      <w:rPr>
        <w:rFonts w:hint="default"/>
        <w:lang w:val="id" w:eastAsia="en-US" w:bidi="ar-SA"/>
      </w:rPr>
    </w:lvl>
    <w:lvl w:ilvl="8" w:tplc="8138D580">
      <w:numFmt w:val="bullet"/>
      <w:lvlText w:val="•"/>
      <w:lvlJc w:val="left"/>
      <w:pPr>
        <w:ind w:left="4404" w:hanging="300"/>
      </w:pPr>
      <w:rPr>
        <w:rFonts w:hint="default"/>
        <w:lang w:val="id" w:eastAsia="en-US" w:bidi="ar-SA"/>
      </w:rPr>
    </w:lvl>
  </w:abstractNum>
  <w:abstractNum w:abstractNumId="1" w15:restartNumberingAfterBreak="0">
    <w:nsid w:val="2FA766B3"/>
    <w:multiLevelType w:val="hybridMultilevel"/>
    <w:tmpl w:val="7FB4A53A"/>
    <w:lvl w:ilvl="0" w:tplc="49EEBCE4">
      <w:start w:val="1"/>
      <w:numFmt w:val="decimal"/>
      <w:lvlText w:val="%1."/>
      <w:lvlJc w:val="left"/>
      <w:pPr>
        <w:ind w:left="450" w:hanging="3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4502088">
      <w:numFmt w:val="bullet"/>
      <w:lvlText w:val="•"/>
      <w:lvlJc w:val="left"/>
      <w:pPr>
        <w:ind w:left="1494" w:hanging="340"/>
      </w:pPr>
      <w:rPr>
        <w:rFonts w:hint="default"/>
        <w:lang w:val="id" w:eastAsia="en-US" w:bidi="ar-SA"/>
      </w:rPr>
    </w:lvl>
    <w:lvl w:ilvl="2" w:tplc="745A3A4E">
      <w:numFmt w:val="bullet"/>
      <w:lvlText w:val="•"/>
      <w:lvlJc w:val="left"/>
      <w:pPr>
        <w:ind w:left="2528" w:hanging="340"/>
      </w:pPr>
      <w:rPr>
        <w:rFonts w:hint="default"/>
        <w:lang w:val="id" w:eastAsia="en-US" w:bidi="ar-SA"/>
      </w:rPr>
    </w:lvl>
    <w:lvl w:ilvl="3" w:tplc="11346208">
      <w:numFmt w:val="bullet"/>
      <w:lvlText w:val="•"/>
      <w:lvlJc w:val="left"/>
      <w:pPr>
        <w:ind w:left="3562" w:hanging="340"/>
      </w:pPr>
      <w:rPr>
        <w:rFonts w:hint="default"/>
        <w:lang w:val="id" w:eastAsia="en-US" w:bidi="ar-SA"/>
      </w:rPr>
    </w:lvl>
    <w:lvl w:ilvl="4" w:tplc="3F620426">
      <w:numFmt w:val="bullet"/>
      <w:lvlText w:val="•"/>
      <w:lvlJc w:val="left"/>
      <w:pPr>
        <w:ind w:left="4596" w:hanging="340"/>
      </w:pPr>
      <w:rPr>
        <w:rFonts w:hint="default"/>
        <w:lang w:val="id" w:eastAsia="en-US" w:bidi="ar-SA"/>
      </w:rPr>
    </w:lvl>
    <w:lvl w:ilvl="5" w:tplc="71AC61CA">
      <w:numFmt w:val="bullet"/>
      <w:lvlText w:val="•"/>
      <w:lvlJc w:val="left"/>
      <w:pPr>
        <w:ind w:left="5630" w:hanging="340"/>
      </w:pPr>
      <w:rPr>
        <w:rFonts w:hint="default"/>
        <w:lang w:val="id" w:eastAsia="en-US" w:bidi="ar-SA"/>
      </w:rPr>
    </w:lvl>
    <w:lvl w:ilvl="6" w:tplc="18D06084">
      <w:numFmt w:val="bullet"/>
      <w:lvlText w:val="•"/>
      <w:lvlJc w:val="left"/>
      <w:pPr>
        <w:ind w:left="6664" w:hanging="340"/>
      </w:pPr>
      <w:rPr>
        <w:rFonts w:hint="default"/>
        <w:lang w:val="id" w:eastAsia="en-US" w:bidi="ar-SA"/>
      </w:rPr>
    </w:lvl>
    <w:lvl w:ilvl="7" w:tplc="341C6914">
      <w:numFmt w:val="bullet"/>
      <w:lvlText w:val="•"/>
      <w:lvlJc w:val="left"/>
      <w:pPr>
        <w:ind w:left="7698" w:hanging="340"/>
      </w:pPr>
      <w:rPr>
        <w:rFonts w:hint="default"/>
        <w:lang w:val="id" w:eastAsia="en-US" w:bidi="ar-SA"/>
      </w:rPr>
    </w:lvl>
    <w:lvl w:ilvl="8" w:tplc="80D4EE68">
      <w:numFmt w:val="bullet"/>
      <w:lvlText w:val="•"/>
      <w:lvlJc w:val="left"/>
      <w:pPr>
        <w:ind w:left="8732" w:hanging="340"/>
      </w:pPr>
      <w:rPr>
        <w:rFonts w:hint="default"/>
        <w:lang w:val="id" w:eastAsia="en-US" w:bidi="ar-SA"/>
      </w:rPr>
    </w:lvl>
  </w:abstractNum>
  <w:abstractNum w:abstractNumId="2" w15:restartNumberingAfterBreak="0">
    <w:nsid w:val="3C166B53"/>
    <w:multiLevelType w:val="hybridMultilevel"/>
    <w:tmpl w:val="589A7B78"/>
    <w:lvl w:ilvl="0" w:tplc="10FAA04C">
      <w:start w:val="1"/>
      <w:numFmt w:val="decimal"/>
      <w:lvlText w:val="%1."/>
      <w:lvlJc w:val="left"/>
      <w:pPr>
        <w:ind w:left="4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662C570">
      <w:numFmt w:val="bullet"/>
      <w:lvlText w:val="•"/>
      <w:lvlJc w:val="left"/>
      <w:pPr>
        <w:ind w:left="918" w:hanging="300"/>
      </w:pPr>
      <w:rPr>
        <w:rFonts w:hint="default"/>
        <w:lang w:val="id" w:eastAsia="en-US" w:bidi="ar-SA"/>
      </w:rPr>
    </w:lvl>
    <w:lvl w:ilvl="2" w:tplc="DBB6805C">
      <w:numFmt w:val="bullet"/>
      <w:lvlText w:val="•"/>
      <w:lvlJc w:val="left"/>
      <w:pPr>
        <w:ind w:left="1416" w:hanging="300"/>
      </w:pPr>
      <w:rPr>
        <w:rFonts w:hint="default"/>
        <w:lang w:val="id" w:eastAsia="en-US" w:bidi="ar-SA"/>
      </w:rPr>
    </w:lvl>
    <w:lvl w:ilvl="3" w:tplc="B97435B0">
      <w:numFmt w:val="bullet"/>
      <w:lvlText w:val="•"/>
      <w:lvlJc w:val="left"/>
      <w:pPr>
        <w:ind w:left="1914" w:hanging="300"/>
      </w:pPr>
      <w:rPr>
        <w:rFonts w:hint="default"/>
        <w:lang w:val="id" w:eastAsia="en-US" w:bidi="ar-SA"/>
      </w:rPr>
    </w:lvl>
    <w:lvl w:ilvl="4" w:tplc="FE0217D4">
      <w:numFmt w:val="bullet"/>
      <w:lvlText w:val="•"/>
      <w:lvlJc w:val="left"/>
      <w:pPr>
        <w:ind w:left="2412" w:hanging="300"/>
      </w:pPr>
      <w:rPr>
        <w:rFonts w:hint="default"/>
        <w:lang w:val="id" w:eastAsia="en-US" w:bidi="ar-SA"/>
      </w:rPr>
    </w:lvl>
    <w:lvl w:ilvl="5" w:tplc="951A7A66">
      <w:numFmt w:val="bullet"/>
      <w:lvlText w:val="•"/>
      <w:lvlJc w:val="left"/>
      <w:pPr>
        <w:ind w:left="2910" w:hanging="300"/>
      </w:pPr>
      <w:rPr>
        <w:rFonts w:hint="default"/>
        <w:lang w:val="id" w:eastAsia="en-US" w:bidi="ar-SA"/>
      </w:rPr>
    </w:lvl>
    <w:lvl w:ilvl="6" w:tplc="30D6D508">
      <w:numFmt w:val="bullet"/>
      <w:lvlText w:val="•"/>
      <w:lvlJc w:val="left"/>
      <w:pPr>
        <w:ind w:left="3408" w:hanging="300"/>
      </w:pPr>
      <w:rPr>
        <w:rFonts w:hint="default"/>
        <w:lang w:val="id" w:eastAsia="en-US" w:bidi="ar-SA"/>
      </w:rPr>
    </w:lvl>
    <w:lvl w:ilvl="7" w:tplc="3898AFF6">
      <w:numFmt w:val="bullet"/>
      <w:lvlText w:val="•"/>
      <w:lvlJc w:val="left"/>
      <w:pPr>
        <w:ind w:left="3906" w:hanging="300"/>
      </w:pPr>
      <w:rPr>
        <w:rFonts w:hint="default"/>
        <w:lang w:val="id" w:eastAsia="en-US" w:bidi="ar-SA"/>
      </w:rPr>
    </w:lvl>
    <w:lvl w:ilvl="8" w:tplc="21FC406A">
      <w:numFmt w:val="bullet"/>
      <w:lvlText w:val="•"/>
      <w:lvlJc w:val="left"/>
      <w:pPr>
        <w:ind w:left="4404" w:hanging="300"/>
      </w:pPr>
      <w:rPr>
        <w:rFonts w:hint="default"/>
        <w:lang w:val="id" w:eastAsia="en-US" w:bidi="ar-SA"/>
      </w:rPr>
    </w:lvl>
  </w:abstractNum>
  <w:abstractNum w:abstractNumId="3" w15:restartNumberingAfterBreak="0">
    <w:nsid w:val="44E41B0C"/>
    <w:multiLevelType w:val="hybridMultilevel"/>
    <w:tmpl w:val="B55ABB22"/>
    <w:lvl w:ilvl="0" w:tplc="10FAA04C">
      <w:start w:val="1"/>
      <w:numFmt w:val="decimal"/>
      <w:lvlText w:val="%1."/>
      <w:lvlJc w:val="left"/>
      <w:pPr>
        <w:ind w:left="52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550" w:hanging="360"/>
      </w:pPr>
    </w:lvl>
    <w:lvl w:ilvl="2" w:tplc="3809001B" w:tentative="1">
      <w:start w:val="1"/>
      <w:numFmt w:val="lowerRoman"/>
      <w:lvlText w:val="%3."/>
      <w:lvlJc w:val="right"/>
      <w:pPr>
        <w:ind w:left="2270" w:hanging="180"/>
      </w:pPr>
    </w:lvl>
    <w:lvl w:ilvl="3" w:tplc="3809000F" w:tentative="1">
      <w:start w:val="1"/>
      <w:numFmt w:val="decimal"/>
      <w:lvlText w:val="%4."/>
      <w:lvlJc w:val="left"/>
      <w:pPr>
        <w:ind w:left="2990" w:hanging="360"/>
      </w:pPr>
    </w:lvl>
    <w:lvl w:ilvl="4" w:tplc="38090019" w:tentative="1">
      <w:start w:val="1"/>
      <w:numFmt w:val="lowerLetter"/>
      <w:lvlText w:val="%5."/>
      <w:lvlJc w:val="left"/>
      <w:pPr>
        <w:ind w:left="3710" w:hanging="360"/>
      </w:pPr>
    </w:lvl>
    <w:lvl w:ilvl="5" w:tplc="3809001B" w:tentative="1">
      <w:start w:val="1"/>
      <w:numFmt w:val="lowerRoman"/>
      <w:lvlText w:val="%6."/>
      <w:lvlJc w:val="right"/>
      <w:pPr>
        <w:ind w:left="4430" w:hanging="180"/>
      </w:pPr>
    </w:lvl>
    <w:lvl w:ilvl="6" w:tplc="3809000F" w:tentative="1">
      <w:start w:val="1"/>
      <w:numFmt w:val="decimal"/>
      <w:lvlText w:val="%7."/>
      <w:lvlJc w:val="left"/>
      <w:pPr>
        <w:ind w:left="5150" w:hanging="360"/>
      </w:pPr>
    </w:lvl>
    <w:lvl w:ilvl="7" w:tplc="38090019" w:tentative="1">
      <w:start w:val="1"/>
      <w:numFmt w:val="lowerLetter"/>
      <w:lvlText w:val="%8."/>
      <w:lvlJc w:val="left"/>
      <w:pPr>
        <w:ind w:left="5870" w:hanging="360"/>
      </w:pPr>
    </w:lvl>
    <w:lvl w:ilvl="8" w:tplc="38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" w15:restartNumberingAfterBreak="0">
    <w:nsid w:val="4E141085"/>
    <w:multiLevelType w:val="hybridMultilevel"/>
    <w:tmpl w:val="C3AAFA0C"/>
    <w:lvl w:ilvl="0" w:tplc="3768E868">
      <w:start w:val="1"/>
      <w:numFmt w:val="decimal"/>
      <w:lvlText w:val="%1."/>
      <w:lvlJc w:val="left"/>
      <w:pPr>
        <w:ind w:left="4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D9E8524">
      <w:numFmt w:val="bullet"/>
      <w:lvlText w:val="•"/>
      <w:lvlJc w:val="left"/>
      <w:pPr>
        <w:ind w:left="918" w:hanging="300"/>
      </w:pPr>
      <w:rPr>
        <w:rFonts w:hint="default"/>
        <w:lang w:val="id" w:eastAsia="en-US" w:bidi="ar-SA"/>
      </w:rPr>
    </w:lvl>
    <w:lvl w:ilvl="2" w:tplc="4008E358">
      <w:numFmt w:val="bullet"/>
      <w:lvlText w:val="•"/>
      <w:lvlJc w:val="left"/>
      <w:pPr>
        <w:ind w:left="1416" w:hanging="300"/>
      </w:pPr>
      <w:rPr>
        <w:rFonts w:hint="default"/>
        <w:lang w:val="id" w:eastAsia="en-US" w:bidi="ar-SA"/>
      </w:rPr>
    </w:lvl>
    <w:lvl w:ilvl="3" w:tplc="422AA7FA">
      <w:numFmt w:val="bullet"/>
      <w:lvlText w:val="•"/>
      <w:lvlJc w:val="left"/>
      <w:pPr>
        <w:ind w:left="1914" w:hanging="300"/>
      </w:pPr>
      <w:rPr>
        <w:rFonts w:hint="default"/>
        <w:lang w:val="id" w:eastAsia="en-US" w:bidi="ar-SA"/>
      </w:rPr>
    </w:lvl>
    <w:lvl w:ilvl="4" w:tplc="ACAAA28E">
      <w:numFmt w:val="bullet"/>
      <w:lvlText w:val="•"/>
      <w:lvlJc w:val="left"/>
      <w:pPr>
        <w:ind w:left="2412" w:hanging="300"/>
      </w:pPr>
      <w:rPr>
        <w:rFonts w:hint="default"/>
        <w:lang w:val="id" w:eastAsia="en-US" w:bidi="ar-SA"/>
      </w:rPr>
    </w:lvl>
    <w:lvl w:ilvl="5" w:tplc="8D1E4376">
      <w:numFmt w:val="bullet"/>
      <w:lvlText w:val="•"/>
      <w:lvlJc w:val="left"/>
      <w:pPr>
        <w:ind w:left="2910" w:hanging="300"/>
      </w:pPr>
      <w:rPr>
        <w:rFonts w:hint="default"/>
        <w:lang w:val="id" w:eastAsia="en-US" w:bidi="ar-SA"/>
      </w:rPr>
    </w:lvl>
    <w:lvl w:ilvl="6" w:tplc="876810A8">
      <w:numFmt w:val="bullet"/>
      <w:lvlText w:val="•"/>
      <w:lvlJc w:val="left"/>
      <w:pPr>
        <w:ind w:left="3408" w:hanging="300"/>
      </w:pPr>
      <w:rPr>
        <w:rFonts w:hint="default"/>
        <w:lang w:val="id" w:eastAsia="en-US" w:bidi="ar-SA"/>
      </w:rPr>
    </w:lvl>
    <w:lvl w:ilvl="7" w:tplc="44945040">
      <w:numFmt w:val="bullet"/>
      <w:lvlText w:val="•"/>
      <w:lvlJc w:val="left"/>
      <w:pPr>
        <w:ind w:left="3906" w:hanging="300"/>
      </w:pPr>
      <w:rPr>
        <w:rFonts w:hint="default"/>
        <w:lang w:val="id" w:eastAsia="en-US" w:bidi="ar-SA"/>
      </w:rPr>
    </w:lvl>
    <w:lvl w:ilvl="8" w:tplc="2F96D722">
      <w:numFmt w:val="bullet"/>
      <w:lvlText w:val="•"/>
      <w:lvlJc w:val="left"/>
      <w:pPr>
        <w:ind w:left="4404" w:hanging="300"/>
      </w:pPr>
      <w:rPr>
        <w:rFonts w:hint="default"/>
        <w:lang w:val="id" w:eastAsia="en-US" w:bidi="ar-SA"/>
      </w:rPr>
    </w:lvl>
  </w:abstractNum>
  <w:abstractNum w:abstractNumId="5" w15:restartNumberingAfterBreak="0">
    <w:nsid w:val="52733A83"/>
    <w:multiLevelType w:val="hybridMultilevel"/>
    <w:tmpl w:val="CD5CE102"/>
    <w:lvl w:ilvl="0" w:tplc="A854120A">
      <w:start w:val="2"/>
      <w:numFmt w:val="decimal"/>
      <w:lvlText w:val="%1."/>
      <w:lvlJc w:val="left"/>
      <w:pPr>
        <w:ind w:left="4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81AB9FC">
      <w:numFmt w:val="bullet"/>
      <w:lvlText w:val="•"/>
      <w:lvlJc w:val="left"/>
      <w:pPr>
        <w:ind w:left="918" w:hanging="300"/>
      </w:pPr>
      <w:rPr>
        <w:rFonts w:hint="default"/>
        <w:lang w:val="id" w:eastAsia="en-US" w:bidi="ar-SA"/>
      </w:rPr>
    </w:lvl>
    <w:lvl w:ilvl="2" w:tplc="AAD08A06">
      <w:numFmt w:val="bullet"/>
      <w:lvlText w:val="•"/>
      <w:lvlJc w:val="left"/>
      <w:pPr>
        <w:ind w:left="1416" w:hanging="300"/>
      </w:pPr>
      <w:rPr>
        <w:rFonts w:hint="default"/>
        <w:lang w:val="id" w:eastAsia="en-US" w:bidi="ar-SA"/>
      </w:rPr>
    </w:lvl>
    <w:lvl w:ilvl="3" w:tplc="8684F88C">
      <w:numFmt w:val="bullet"/>
      <w:lvlText w:val="•"/>
      <w:lvlJc w:val="left"/>
      <w:pPr>
        <w:ind w:left="1914" w:hanging="300"/>
      </w:pPr>
      <w:rPr>
        <w:rFonts w:hint="default"/>
        <w:lang w:val="id" w:eastAsia="en-US" w:bidi="ar-SA"/>
      </w:rPr>
    </w:lvl>
    <w:lvl w:ilvl="4" w:tplc="DFA69FE0">
      <w:numFmt w:val="bullet"/>
      <w:lvlText w:val="•"/>
      <w:lvlJc w:val="left"/>
      <w:pPr>
        <w:ind w:left="2412" w:hanging="300"/>
      </w:pPr>
      <w:rPr>
        <w:rFonts w:hint="default"/>
        <w:lang w:val="id" w:eastAsia="en-US" w:bidi="ar-SA"/>
      </w:rPr>
    </w:lvl>
    <w:lvl w:ilvl="5" w:tplc="D4847E0A">
      <w:numFmt w:val="bullet"/>
      <w:lvlText w:val="•"/>
      <w:lvlJc w:val="left"/>
      <w:pPr>
        <w:ind w:left="2910" w:hanging="300"/>
      </w:pPr>
      <w:rPr>
        <w:rFonts w:hint="default"/>
        <w:lang w:val="id" w:eastAsia="en-US" w:bidi="ar-SA"/>
      </w:rPr>
    </w:lvl>
    <w:lvl w:ilvl="6" w:tplc="A72A6338">
      <w:numFmt w:val="bullet"/>
      <w:lvlText w:val="•"/>
      <w:lvlJc w:val="left"/>
      <w:pPr>
        <w:ind w:left="3408" w:hanging="300"/>
      </w:pPr>
      <w:rPr>
        <w:rFonts w:hint="default"/>
        <w:lang w:val="id" w:eastAsia="en-US" w:bidi="ar-SA"/>
      </w:rPr>
    </w:lvl>
    <w:lvl w:ilvl="7" w:tplc="F6C22E56">
      <w:numFmt w:val="bullet"/>
      <w:lvlText w:val="•"/>
      <w:lvlJc w:val="left"/>
      <w:pPr>
        <w:ind w:left="3906" w:hanging="300"/>
      </w:pPr>
      <w:rPr>
        <w:rFonts w:hint="default"/>
        <w:lang w:val="id" w:eastAsia="en-US" w:bidi="ar-SA"/>
      </w:rPr>
    </w:lvl>
    <w:lvl w:ilvl="8" w:tplc="EA50A916">
      <w:numFmt w:val="bullet"/>
      <w:lvlText w:val="•"/>
      <w:lvlJc w:val="left"/>
      <w:pPr>
        <w:ind w:left="4404" w:hanging="300"/>
      </w:pPr>
      <w:rPr>
        <w:rFonts w:hint="default"/>
        <w:lang w:val="id" w:eastAsia="en-US" w:bidi="ar-SA"/>
      </w:rPr>
    </w:lvl>
  </w:abstractNum>
  <w:abstractNum w:abstractNumId="6" w15:restartNumberingAfterBreak="0">
    <w:nsid w:val="53C92057"/>
    <w:multiLevelType w:val="hybridMultilevel"/>
    <w:tmpl w:val="91A6F94A"/>
    <w:lvl w:ilvl="0" w:tplc="FFFFFFFF">
      <w:start w:val="1"/>
      <w:numFmt w:val="decimal"/>
      <w:lvlText w:val="%1."/>
      <w:lvlJc w:val="left"/>
      <w:pPr>
        <w:ind w:left="52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550" w:hanging="360"/>
      </w:pPr>
    </w:lvl>
    <w:lvl w:ilvl="2" w:tplc="FFFFFFFF" w:tentative="1">
      <w:start w:val="1"/>
      <w:numFmt w:val="lowerRoman"/>
      <w:lvlText w:val="%3."/>
      <w:lvlJc w:val="right"/>
      <w:pPr>
        <w:ind w:left="2270" w:hanging="180"/>
      </w:pPr>
    </w:lvl>
    <w:lvl w:ilvl="3" w:tplc="FFFFFFFF" w:tentative="1">
      <w:start w:val="1"/>
      <w:numFmt w:val="decimal"/>
      <w:lvlText w:val="%4."/>
      <w:lvlJc w:val="left"/>
      <w:pPr>
        <w:ind w:left="2990" w:hanging="360"/>
      </w:pPr>
    </w:lvl>
    <w:lvl w:ilvl="4" w:tplc="FFFFFFFF" w:tentative="1">
      <w:start w:val="1"/>
      <w:numFmt w:val="lowerLetter"/>
      <w:lvlText w:val="%5."/>
      <w:lvlJc w:val="left"/>
      <w:pPr>
        <w:ind w:left="3710" w:hanging="360"/>
      </w:pPr>
    </w:lvl>
    <w:lvl w:ilvl="5" w:tplc="FFFFFFFF" w:tentative="1">
      <w:start w:val="1"/>
      <w:numFmt w:val="lowerRoman"/>
      <w:lvlText w:val="%6."/>
      <w:lvlJc w:val="right"/>
      <w:pPr>
        <w:ind w:left="4430" w:hanging="180"/>
      </w:pPr>
    </w:lvl>
    <w:lvl w:ilvl="6" w:tplc="FFFFFFFF" w:tentative="1">
      <w:start w:val="1"/>
      <w:numFmt w:val="decimal"/>
      <w:lvlText w:val="%7."/>
      <w:lvlJc w:val="left"/>
      <w:pPr>
        <w:ind w:left="5150" w:hanging="360"/>
      </w:pPr>
    </w:lvl>
    <w:lvl w:ilvl="7" w:tplc="FFFFFFFF" w:tentative="1">
      <w:start w:val="1"/>
      <w:numFmt w:val="lowerLetter"/>
      <w:lvlText w:val="%8."/>
      <w:lvlJc w:val="left"/>
      <w:pPr>
        <w:ind w:left="5870" w:hanging="360"/>
      </w:pPr>
    </w:lvl>
    <w:lvl w:ilvl="8" w:tplc="FFFFFFFF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587268EE"/>
    <w:multiLevelType w:val="hybridMultilevel"/>
    <w:tmpl w:val="830A9D12"/>
    <w:lvl w:ilvl="0" w:tplc="36FEF8EC">
      <w:start w:val="1"/>
      <w:numFmt w:val="decimal"/>
      <w:lvlText w:val="%1."/>
      <w:lvlJc w:val="left"/>
      <w:pPr>
        <w:ind w:left="4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AFA73BC">
      <w:numFmt w:val="bullet"/>
      <w:lvlText w:val="•"/>
      <w:lvlJc w:val="left"/>
      <w:pPr>
        <w:ind w:left="916" w:hanging="300"/>
      </w:pPr>
      <w:rPr>
        <w:rFonts w:hint="default"/>
        <w:lang w:val="id" w:eastAsia="en-US" w:bidi="ar-SA"/>
      </w:rPr>
    </w:lvl>
    <w:lvl w:ilvl="2" w:tplc="7EDC316E">
      <w:numFmt w:val="bullet"/>
      <w:lvlText w:val="•"/>
      <w:lvlJc w:val="left"/>
      <w:pPr>
        <w:ind w:left="1412" w:hanging="300"/>
      </w:pPr>
      <w:rPr>
        <w:rFonts w:hint="default"/>
        <w:lang w:val="id" w:eastAsia="en-US" w:bidi="ar-SA"/>
      </w:rPr>
    </w:lvl>
    <w:lvl w:ilvl="3" w:tplc="8DEC02F2">
      <w:numFmt w:val="bullet"/>
      <w:lvlText w:val="•"/>
      <w:lvlJc w:val="left"/>
      <w:pPr>
        <w:ind w:left="1908" w:hanging="300"/>
      </w:pPr>
      <w:rPr>
        <w:rFonts w:hint="default"/>
        <w:lang w:val="id" w:eastAsia="en-US" w:bidi="ar-SA"/>
      </w:rPr>
    </w:lvl>
    <w:lvl w:ilvl="4" w:tplc="7B2A91B0">
      <w:numFmt w:val="bullet"/>
      <w:lvlText w:val="•"/>
      <w:lvlJc w:val="left"/>
      <w:pPr>
        <w:ind w:left="2404" w:hanging="300"/>
      </w:pPr>
      <w:rPr>
        <w:rFonts w:hint="default"/>
        <w:lang w:val="id" w:eastAsia="en-US" w:bidi="ar-SA"/>
      </w:rPr>
    </w:lvl>
    <w:lvl w:ilvl="5" w:tplc="88C68E40">
      <w:numFmt w:val="bullet"/>
      <w:lvlText w:val="•"/>
      <w:lvlJc w:val="left"/>
      <w:pPr>
        <w:ind w:left="2900" w:hanging="300"/>
      </w:pPr>
      <w:rPr>
        <w:rFonts w:hint="default"/>
        <w:lang w:val="id" w:eastAsia="en-US" w:bidi="ar-SA"/>
      </w:rPr>
    </w:lvl>
    <w:lvl w:ilvl="6" w:tplc="90EC0FB0">
      <w:numFmt w:val="bullet"/>
      <w:lvlText w:val="•"/>
      <w:lvlJc w:val="left"/>
      <w:pPr>
        <w:ind w:left="3396" w:hanging="300"/>
      </w:pPr>
      <w:rPr>
        <w:rFonts w:hint="default"/>
        <w:lang w:val="id" w:eastAsia="en-US" w:bidi="ar-SA"/>
      </w:rPr>
    </w:lvl>
    <w:lvl w:ilvl="7" w:tplc="2764AD76">
      <w:numFmt w:val="bullet"/>
      <w:lvlText w:val="•"/>
      <w:lvlJc w:val="left"/>
      <w:pPr>
        <w:ind w:left="3892" w:hanging="300"/>
      </w:pPr>
      <w:rPr>
        <w:rFonts w:hint="default"/>
        <w:lang w:val="id" w:eastAsia="en-US" w:bidi="ar-SA"/>
      </w:rPr>
    </w:lvl>
    <w:lvl w:ilvl="8" w:tplc="3676B73A">
      <w:numFmt w:val="bullet"/>
      <w:lvlText w:val="•"/>
      <w:lvlJc w:val="left"/>
      <w:pPr>
        <w:ind w:left="4388" w:hanging="300"/>
      </w:pPr>
      <w:rPr>
        <w:rFonts w:hint="default"/>
        <w:lang w:val="id" w:eastAsia="en-US" w:bidi="ar-SA"/>
      </w:rPr>
    </w:lvl>
  </w:abstractNum>
  <w:abstractNum w:abstractNumId="8" w15:restartNumberingAfterBreak="0">
    <w:nsid w:val="5B2735D4"/>
    <w:multiLevelType w:val="hybridMultilevel"/>
    <w:tmpl w:val="AD2C0F04"/>
    <w:lvl w:ilvl="0" w:tplc="FFFFFFFF">
      <w:start w:val="1"/>
      <w:numFmt w:val="decimal"/>
      <w:lvlText w:val="%1."/>
      <w:lvlJc w:val="left"/>
      <w:pPr>
        <w:ind w:left="634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554" w:hanging="360"/>
      </w:pPr>
    </w:lvl>
    <w:lvl w:ilvl="2" w:tplc="3809001B" w:tentative="1">
      <w:start w:val="1"/>
      <w:numFmt w:val="lowerRoman"/>
      <w:lvlText w:val="%3."/>
      <w:lvlJc w:val="right"/>
      <w:pPr>
        <w:ind w:left="2274" w:hanging="180"/>
      </w:pPr>
    </w:lvl>
    <w:lvl w:ilvl="3" w:tplc="3809000F" w:tentative="1">
      <w:start w:val="1"/>
      <w:numFmt w:val="decimal"/>
      <w:lvlText w:val="%4."/>
      <w:lvlJc w:val="left"/>
      <w:pPr>
        <w:ind w:left="2994" w:hanging="360"/>
      </w:pPr>
    </w:lvl>
    <w:lvl w:ilvl="4" w:tplc="38090019" w:tentative="1">
      <w:start w:val="1"/>
      <w:numFmt w:val="lowerLetter"/>
      <w:lvlText w:val="%5."/>
      <w:lvlJc w:val="left"/>
      <w:pPr>
        <w:ind w:left="3714" w:hanging="360"/>
      </w:pPr>
    </w:lvl>
    <w:lvl w:ilvl="5" w:tplc="3809001B" w:tentative="1">
      <w:start w:val="1"/>
      <w:numFmt w:val="lowerRoman"/>
      <w:lvlText w:val="%6."/>
      <w:lvlJc w:val="right"/>
      <w:pPr>
        <w:ind w:left="4434" w:hanging="180"/>
      </w:pPr>
    </w:lvl>
    <w:lvl w:ilvl="6" w:tplc="3809000F" w:tentative="1">
      <w:start w:val="1"/>
      <w:numFmt w:val="decimal"/>
      <w:lvlText w:val="%7."/>
      <w:lvlJc w:val="left"/>
      <w:pPr>
        <w:ind w:left="5154" w:hanging="360"/>
      </w:pPr>
    </w:lvl>
    <w:lvl w:ilvl="7" w:tplc="38090019" w:tentative="1">
      <w:start w:val="1"/>
      <w:numFmt w:val="lowerLetter"/>
      <w:lvlText w:val="%8."/>
      <w:lvlJc w:val="left"/>
      <w:pPr>
        <w:ind w:left="5874" w:hanging="360"/>
      </w:pPr>
    </w:lvl>
    <w:lvl w:ilvl="8" w:tplc="38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 w15:restartNumberingAfterBreak="0">
    <w:nsid w:val="6328345D"/>
    <w:multiLevelType w:val="hybridMultilevel"/>
    <w:tmpl w:val="91A6F94A"/>
    <w:lvl w:ilvl="0" w:tplc="10FAA04C">
      <w:start w:val="1"/>
      <w:numFmt w:val="decimal"/>
      <w:lvlText w:val="%1."/>
      <w:lvlJc w:val="left"/>
      <w:pPr>
        <w:ind w:left="52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550" w:hanging="360"/>
      </w:pPr>
    </w:lvl>
    <w:lvl w:ilvl="2" w:tplc="3809001B" w:tentative="1">
      <w:start w:val="1"/>
      <w:numFmt w:val="lowerRoman"/>
      <w:lvlText w:val="%3."/>
      <w:lvlJc w:val="right"/>
      <w:pPr>
        <w:ind w:left="2270" w:hanging="180"/>
      </w:pPr>
    </w:lvl>
    <w:lvl w:ilvl="3" w:tplc="3809000F" w:tentative="1">
      <w:start w:val="1"/>
      <w:numFmt w:val="decimal"/>
      <w:lvlText w:val="%4."/>
      <w:lvlJc w:val="left"/>
      <w:pPr>
        <w:ind w:left="2990" w:hanging="360"/>
      </w:pPr>
    </w:lvl>
    <w:lvl w:ilvl="4" w:tplc="38090019" w:tentative="1">
      <w:start w:val="1"/>
      <w:numFmt w:val="lowerLetter"/>
      <w:lvlText w:val="%5."/>
      <w:lvlJc w:val="left"/>
      <w:pPr>
        <w:ind w:left="3710" w:hanging="360"/>
      </w:pPr>
    </w:lvl>
    <w:lvl w:ilvl="5" w:tplc="3809001B" w:tentative="1">
      <w:start w:val="1"/>
      <w:numFmt w:val="lowerRoman"/>
      <w:lvlText w:val="%6."/>
      <w:lvlJc w:val="right"/>
      <w:pPr>
        <w:ind w:left="4430" w:hanging="180"/>
      </w:pPr>
    </w:lvl>
    <w:lvl w:ilvl="6" w:tplc="3809000F" w:tentative="1">
      <w:start w:val="1"/>
      <w:numFmt w:val="decimal"/>
      <w:lvlText w:val="%7."/>
      <w:lvlJc w:val="left"/>
      <w:pPr>
        <w:ind w:left="5150" w:hanging="360"/>
      </w:pPr>
    </w:lvl>
    <w:lvl w:ilvl="7" w:tplc="38090019" w:tentative="1">
      <w:start w:val="1"/>
      <w:numFmt w:val="lowerLetter"/>
      <w:lvlText w:val="%8."/>
      <w:lvlJc w:val="left"/>
      <w:pPr>
        <w:ind w:left="5870" w:hanging="360"/>
      </w:pPr>
    </w:lvl>
    <w:lvl w:ilvl="8" w:tplc="38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0" w15:restartNumberingAfterBreak="0">
    <w:nsid w:val="6E54531A"/>
    <w:multiLevelType w:val="hybridMultilevel"/>
    <w:tmpl w:val="85A460F2"/>
    <w:lvl w:ilvl="0" w:tplc="A2809EE8">
      <w:start w:val="1"/>
      <w:numFmt w:val="decimal"/>
      <w:lvlText w:val="%1."/>
      <w:lvlJc w:val="left"/>
      <w:pPr>
        <w:ind w:left="450" w:hanging="3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328D544">
      <w:numFmt w:val="bullet"/>
      <w:lvlText w:val="•"/>
      <w:lvlJc w:val="left"/>
      <w:pPr>
        <w:ind w:left="1494" w:hanging="340"/>
      </w:pPr>
      <w:rPr>
        <w:rFonts w:hint="default"/>
        <w:lang w:val="id" w:eastAsia="en-US" w:bidi="ar-SA"/>
      </w:rPr>
    </w:lvl>
    <w:lvl w:ilvl="2" w:tplc="53A2FE14">
      <w:numFmt w:val="bullet"/>
      <w:lvlText w:val="•"/>
      <w:lvlJc w:val="left"/>
      <w:pPr>
        <w:ind w:left="2528" w:hanging="340"/>
      </w:pPr>
      <w:rPr>
        <w:rFonts w:hint="default"/>
        <w:lang w:val="id" w:eastAsia="en-US" w:bidi="ar-SA"/>
      </w:rPr>
    </w:lvl>
    <w:lvl w:ilvl="3" w:tplc="D90C4E40">
      <w:numFmt w:val="bullet"/>
      <w:lvlText w:val="•"/>
      <w:lvlJc w:val="left"/>
      <w:pPr>
        <w:ind w:left="3562" w:hanging="340"/>
      </w:pPr>
      <w:rPr>
        <w:rFonts w:hint="default"/>
        <w:lang w:val="id" w:eastAsia="en-US" w:bidi="ar-SA"/>
      </w:rPr>
    </w:lvl>
    <w:lvl w:ilvl="4" w:tplc="5F444A32">
      <w:numFmt w:val="bullet"/>
      <w:lvlText w:val="•"/>
      <w:lvlJc w:val="left"/>
      <w:pPr>
        <w:ind w:left="4596" w:hanging="340"/>
      </w:pPr>
      <w:rPr>
        <w:rFonts w:hint="default"/>
        <w:lang w:val="id" w:eastAsia="en-US" w:bidi="ar-SA"/>
      </w:rPr>
    </w:lvl>
    <w:lvl w:ilvl="5" w:tplc="E5C42F58">
      <w:numFmt w:val="bullet"/>
      <w:lvlText w:val="•"/>
      <w:lvlJc w:val="left"/>
      <w:pPr>
        <w:ind w:left="5630" w:hanging="340"/>
      </w:pPr>
      <w:rPr>
        <w:rFonts w:hint="default"/>
        <w:lang w:val="id" w:eastAsia="en-US" w:bidi="ar-SA"/>
      </w:rPr>
    </w:lvl>
    <w:lvl w:ilvl="6" w:tplc="A1141880">
      <w:numFmt w:val="bullet"/>
      <w:lvlText w:val="•"/>
      <w:lvlJc w:val="left"/>
      <w:pPr>
        <w:ind w:left="6664" w:hanging="340"/>
      </w:pPr>
      <w:rPr>
        <w:rFonts w:hint="default"/>
        <w:lang w:val="id" w:eastAsia="en-US" w:bidi="ar-SA"/>
      </w:rPr>
    </w:lvl>
    <w:lvl w:ilvl="7" w:tplc="68CCE398">
      <w:numFmt w:val="bullet"/>
      <w:lvlText w:val="•"/>
      <w:lvlJc w:val="left"/>
      <w:pPr>
        <w:ind w:left="7698" w:hanging="340"/>
      </w:pPr>
      <w:rPr>
        <w:rFonts w:hint="default"/>
        <w:lang w:val="id" w:eastAsia="en-US" w:bidi="ar-SA"/>
      </w:rPr>
    </w:lvl>
    <w:lvl w:ilvl="8" w:tplc="DC3EE784">
      <w:numFmt w:val="bullet"/>
      <w:lvlText w:val="•"/>
      <w:lvlJc w:val="left"/>
      <w:pPr>
        <w:ind w:left="8732" w:hanging="340"/>
      </w:pPr>
      <w:rPr>
        <w:rFonts w:hint="default"/>
        <w:lang w:val="id" w:eastAsia="en-US" w:bidi="ar-SA"/>
      </w:rPr>
    </w:lvl>
  </w:abstractNum>
  <w:abstractNum w:abstractNumId="11" w15:restartNumberingAfterBreak="0">
    <w:nsid w:val="6F3B00C1"/>
    <w:multiLevelType w:val="hybridMultilevel"/>
    <w:tmpl w:val="C9009C30"/>
    <w:lvl w:ilvl="0" w:tplc="FFFFFFFF">
      <w:start w:val="1"/>
      <w:numFmt w:val="decimal"/>
      <w:lvlText w:val="%1."/>
      <w:lvlJc w:val="left"/>
      <w:pPr>
        <w:ind w:left="4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918" w:hanging="30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416" w:hanging="30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914" w:hanging="30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412" w:hanging="30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2910" w:hanging="30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3408" w:hanging="30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3906" w:hanging="30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4404" w:hanging="300"/>
      </w:pPr>
      <w:rPr>
        <w:rFonts w:hint="default"/>
        <w:lang w:val="id" w:eastAsia="en-US" w:bidi="ar-SA"/>
      </w:rPr>
    </w:lvl>
  </w:abstractNum>
  <w:num w:numId="1" w16cid:durableId="558441711">
    <w:abstractNumId w:val="1"/>
  </w:num>
  <w:num w:numId="2" w16cid:durableId="894200000">
    <w:abstractNumId w:val="10"/>
  </w:num>
  <w:num w:numId="3" w16cid:durableId="901602158">
    <w:abstractNumId w:val="2"/>
  </w:num>
  <w:num w:numId="4" w16cid:durableId="1289969546">
    <w:abstractNumId w:val="4"/>
  </w:num>
  <w:num w:numId="5" w16cid:durableId="1043822691">
    <w:abstractNumId w:val="5"/>
  </w:num>
  <w:num w:numId="6" w16cid:durableId="1170869439">
    <w:abstractNumId w:val="7"/>
  </w:num>
  <w:num w:numId="7" w16cid:durableId="1730492320">
    <w:abstractNumId w:val="0"/>
  </w:num>
  <w:num w:numId="8" w16cid:durableId="453987122">
    <w:abstractNumId w:val="11"/>
  </w:num>
  <w:num w:numId="9" w16cid:durableId="867715618">
    <w:abstractNumId w:val="3"/>
  </w:num>
  <w:num w:numId="10" w16cid:durableId="1086684207">
    <w:abstractNumId w:val="9"/>
  </w:num>
  <w:num w:numId="11" w16cid:durableId="1628196892">
    <w:abstractNumId w:val="6"/>
  </w:num>
  <w:num w:numId="12" w16cid:durableId="13469046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40"/>
    <w:rsid w:val="0078742D"/>
    <w:rsid w:val="00990815"/>
    <w:rsid w:val="00A00840"/>
    <w:rsid w:val="00BB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AB93A"/>
  <w15:docId w15:val="{8E727F52-5C41-492C-9250-1286BA88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1" w:line="375" w:lineRule="exact"/>
      <w:jc w:val="center"/>
    </w:pPr>
    <w:rPr>
      <w:rFonts w:ascii="Arial Black" w:eastAsia="Arial Black" w:hAnsi="Arial Black" w:cs="Arial Black"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10"/>
    </w:pPr>
  </w:style>
  <w:style w:type="paragraph" w:styleId="Header">
    <w:name w:val="header"/>
    <w:basedOn w:val="Normal"/>
    <w:link w:val="HeaderChar"/>
    <w:uiPriority w:val="99"/>
    <w:unhideWhenUsed/>
    <w:rsid w:val="00BB3A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A01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BB3A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A01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PC-DESKTOP</dc:creator>
  <cp:lastModifiedBy>PC-DESKTOP</cp:lastModifiedBy>
  <cp:revision>3</cp:revision>
  <dcterms:created xsi:type="dcterms:W3CDTF">2026-02-03T06:00:00Z</dcterms:created>
  <dcterms:modified xsi:type="dcterms:W3CDTF">2026-02-03T06:08:00Z</dcterms:modified>
</cp:coreProperties>
</file>